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46C65" w14:textId="77777777" w:rsidR="00A7433A" w:rsidRDefault="00A7433A" w:rsidP="00A7433A">
      <w:pPr>
        <w:pStyle w:val="Heading2"/>
      </w:pPr>
      <w:r>
        <w:t>Direct Contact Hours and Academic Engagement</w:t>
      </w:r>
    </w:p>
    <w:p w14:paraId="213F0A01" w14:textId="77777777" w:rsidR="00A7433A" w:rsidRPr="00966A37" w:rsidRDefault="00A7433A" w:rsidP="00A7433A">
      <w:pPr>
        <w:rPr>
          <w:rFonts w:cs="Arial"/>
          <w:iCs/>
        </w:rPr>
      </w:pPr>
      <w:r w:rsidRPr="00966A37">
        <w:rPr>
          <w:rFonts w:cs="Arial"/>
          <w:iCs/>
        </w:rPr>
        <w:t>When completed, the Equivalency Chart should be added to your online/hybrid course syllabus.</w:t>
      </w:r>
    </w:p>
    <w:p w14:paraId="0A6F7B65" w14:textId="77777777" w:rsidR="00A7433A" w:rsidRPr="00966A37" w:rsidRDefault="00A7433A" w:rsidP="00A7433A">
      <w:pPr>
        <w:pStyle w:val="Normal1"/>
        <w:rPr>
          <w:sz w:val="24"/>
        </w:rPr>
      </w:pPr>
    </w:p>
    <w:p w14:paraId="71DD798D" w14:textId="54A3715A" w:rsidR="00A7433A" w:rsidRPr="00650FE5" w:rsidRDefault="00A7433A" w:rsidP="00650FE5">
      <w:r w:rsidRPr="00650FE5">
        <w:t>According to the Middle States Commission on Higher Education’s Credit Hour Policy and the PA Department of Education’s Title 22, “a semester credit hour represents a unit of curricular material that normally can be taught in a minimum of 14 hours of classroom instruction, plus appropriate outside preparation or the equivalent as determined by the faculty” (PA Code, Title 22, § 31.21.b). Hence a 3</w:t>
      </w:r>
      <w:r w:rsidR="00703A2C">
        <w:t>-</w:t>
      </w:r>
      <w:r w:rsidRPr="00650FE5">
        <w:t>credit course should have 42 hours of classroom instruction, or for online/hybrid courses, 42 hours of direct contact. In an online or hybrid course, direct contact hours may include online activities that engage students during the weeks when the class does not meet in person.  The amount of time that students are engaged in taking a final exam is NOT included in the 42 hours of direct contact, but quizzes during the term can be included.  Since many online courses are accelerated, the 42 hours of direct instruction will be greater than the 3 hours needed for a 14</w:t>
      </w:r>
      <w:r w:rsidR="00703A2C">
        <w:t>-</w:t>
      </w:r>
      <w:r w:rsidRPr="00650FE5">
        <w:t>week course.  Common course lengths:</w:t>
      </w:r>
    </w:p>
    <w:p w14:paraId="588D0856" w14:textId="77777777" w:rsidR="00A7433A" w:rsidRDefault="00A7433A" w:rsidP="00A7433A">
      <w:pPr>
        <w:rPr>
          <w:rFonts w:cs="Arial"/>
          <w:iCs/>
        </w:rPr>
      </w:pPr>
    </w:p>
    <w:tbl>
      <w:tblPr>
        <w:tblW w:w="4770" w:type="dxa"/>
        <w:jc w:val="center"/>
        <w:tblLook w:val="04A0" w:firstRow="1" w:lastRow="0" w:firstColumn="1" w:lastColumn="0" w:noHBand="0" w:noVBand="1"/>
      </w:tblPr>
      <w:tblGrid>
        <w:gridCol w:w="1785"/>
        <w:gridCol w:w="1360"/>
        <w:gridCol w:w="1625"/>
      </w:tblGrid>
      <w:tr w:rsidR="00A7433A" w:rsidRPr="000273CB" w14:paraId="10D79F85" w14:textId="77777777" w:rsidTr="00427E92">
        <w:trPr>
          <w:trHeight w:val="870"/>
          <w:jc w:val="center"/>
        </w:trPr>
        <w:tc>
          <w:tcPr>
            <w:tcW w:w="1785" w:type="dxa"/>
            <w:tcBorders>
              <w:top w:val="single" w:sz="4" w:space="0" w:color="8EA9DB"/>
              <w:left w:val="single" w:sz="4" w:space="0" w:color="8EA9DB"/>
              <w:bottom w:val="single" w:sz="4" w:space="0" w:color="8EA9DB"/>
              <w:right w:val="nil"/>
            </w:tcBorders>
            <w:shd w:val="clear" w:color="4472C4" w:fill="4472C4"/>
            <w:vAlign w:val="center"/>
            <w:hideMark/>
          </w:tcPr>
          <w:p w14:paraId="3585BDA9" w14:textId="77777777" w:rsidR="00A7433A" w:rsidRPr="000273CB" w:rsidRDefault="00A7433A" w:rsidP="00427E92">
            <w:pPr>
              <w:jc w:val="center"/>
              <w:rPr>
                <w:rFonts w:ascii="Calibri" w:eastAsia="Times New Roman" w:hAnsi="Calibri" w:cs="Calibri"/>
                <w:b/>
                <w:bCs/>
                <w:color w:val="FFFFFF"/>
                <w:sz w:val="22"/>
                <w:szCs w:val="22"/>
                <w:lang w:eastAsia="en-US"/>
              </w:rPr>
            </w:pPr>
            <w:r w:rsidRPr="000273CB">
              <w:rPr>
                <w:rFonts w:ascii="Calibri" w:eastAsia="Times New Roman" w:hAnsi="Calibri" w:cs="Calibri"/>
                <w:b/>
                <w:bCs/>
                <w:color w:val="FFFFFF"/>
                <w:sz w:val="22"/>
                <w:szCs w:val="22"/>
                <w:lang w:eastAsia="en-US"/>
              </w:rPr>
              <w:t>Length of Course in Weeks</w:t>
            </w:r>
          </w:p>
        </w:tc>
        <w:tc>
          <w:tcPr>
            <w:tcW w:w="1360" w:type="dxa"/>
            <w:tcBorders>
              <w:top w:val="single" w:sz="4" w:space="0" w:color="8EA9DB"/>
              <w:left w:val="nil"/>
              <w:bottom w:val="single" w:sz="4" w:space="0" w:color="8EA9DB"/>
              <w:right w:val="nil"/>
            </w:tcBorders>
            <w:shd w:val="clear" w:color="4472C4" w:fill="4472C4"/>
            <w:vAlign w:val="center"/>
            <w:hideMark/>
          </w:tcPr>
          <w:p w14:paraId="66C9BDE1" w14:textId="77777777" w:rsidR="00A7433A" w:rsidRPr="000273CB" w:rsidRDefault="00A7433A" w:rsidP="00427E92">
            <w:pPr>
              <w:jc w:val="center"/>
              <w:rPr>
                <w:rFonts w:ascii="Calibri" w:eastAsia="Times New Roman" w:hAnsi="Calibri" w:cs="Calibri"/>
                <w:b/>
                <w:bCs/>
                <w:color w:val="FFFFFF"/>
                <w:sz w:val="22"/>
                <w:szCs w:val="22"/>
                <w:lang w:eastAsia="en-US"/>
              </w:rPr>
            </w:pPr>
            <w:r w:rsidRPr="000273CB">
              <w:rPr>
                <w:rFonts w:ascii="Calibri" w:eastAsia="Times New Roman" w:hAnsi="Calibri" w:cs="Calibri"/>
                <w:b/>
                <w:bCs/>
                <w:color w:val="FFFFFF"/>
                <w:sz w:val="22"/>
                <w:szCs w:val="22"/>
                <w:lang w:eastAsia="en-US"/>
              </w:rPr>
              <w:t>Direct Hours Per Week</w:t>
            </w:r>
          </w:p>
        </w:tc>
        <w:tc>
          <w:tcPr>
            <w:tcW w:w="1625" w:type="dxa"/>
            <w:tcBorders>
              <w:top w:val="single" w:sz="4" w:space="0" w:color="8EA9DB"/>
              <w:left w:val="nil"/>
              <w:bottom w:val="single" w:sz="4" w:space="0" w:color="8EA9DB"/>
              <w:right w:val="single" w:sz="4" w:space="0" w:color="8EA9DB"/>
            </w:tcBorders>
            <w:shd w:val="clear" w:color="4472C4" w:fill="4472C4"/>
            <w:vAlign w:val="center"/>
            <w:hideMark/>
          </w:tcPr>
          <w:p w14:paraId="6486577F" w14:textId="77777777" w:rsidR="00A7433A" w:rsidRPr="000273CB" w:rsidRDefault="00A7433A" w:rsidP="00427E92">
            <w:pPr>
              <w:jc w:val="center"/>
              <w:rPr>
                <w:rFonts w:ascii="Calibri" w:eastAsia="Times New Roman" w:hAnsi="Calibri" w:cs="Calibri"/>
                <w:b/>
                <w:bCs/>
                <w:color w:val="FFFFFF"/>
                <w:sz w:val="22"/>
                <w:szCs w:val="22"/>
                <w:lang w:eastAsia="en-US"/>
              </w:rPr>
            </w:pPr>
            <w:r w:rsidRPr="000273CB">
              <w:rPr>
                <w:rFonts w:ascii="Calibri" w:eastAsia="Times New Roman" w:hAnsi="Calibri" w:cs="Calibri"/>
                <w:b/>
                <w:bCs/>
                <w:color w:val="FFFFFF"/>
                <w:sz w:val="22"/>
                <w:szCs w:val="22"/>
                <w:lang w:eastAsia="en-US"/>
              </w:rPr>
              <w:t>Total Hours for 3 credit Course</w:t>
            </w:r>
          </w:p>
        </w:tc>
      </w:tr>
      <w:tr w:rsidR="00A7433A" w:rsidRPr="000273CB" w14:paraId="0F6DC1E9" w14:textId="77777777" w:rsidTr="00427E92">
        <w:trPr>
          <w:trHeight w:val="300"/>
          <w:jc w:val="center"/>
        </w:trPr>
        <w:tc>
          <w:tcPr>
            <w:tcW w:w="1785" w:type="dxa"/>
            <w:tcBorders>
              <w:top w:val="single" w:sz="4" w:space="0" w:color="8EA9DB"/>
              <w:left w:val="single" w:sz="4" w:space="0" w:color="8EA9DB"/>
              <w:bottom w:val="single" w:sz="4" w:space="0" w:color="auto"/>
              <w:right w:val="single" w:sz="4" w:space="0" w:color="auto"/>
            </w:tcBorders>
            <w:shd w:val="clear" w:color="D9E1F2" w:fill="D9E1F2"/>
            <w:noWrap/>
            <w:vAlign w:val="bottom"/>
            <w:hideMark/>
          </w:tcPr>
          <w:p w14:paraId="3B0F78E0" w14:textId="77777777" w:rsidR="00A7433A" w:rsidRPr="000273CB" w:rsidRDefault="00A7433A" w:rsidP="00427E92">
            <w:pPr>
              <w:jc w:val="right"/>
              <w:rPr>
                <w:rFonts w:ascii="Calibri" w:eastAsia="Times New Roman" w:hAnsi="Calibri" w:cs="Calibri"/>
                <w:color w:val="000000"/>
                <w:sz w:val="22"/>
                <w:szCs w:val="22"/>
                <w:lang w:eastAsia="en-US"/>
              </w:rPr>
            </w:pPr>
            <w:r w:rsidRPr="000273CB">
              <w:rPr>
                <w:rFonts w:ascii="Calibri" w:eastAsia="Times New Roman" w:hAnsi="Calibri" w:cs="Calibri"/>
                <w:color w:val="000000"/>
                <w:sz w:val="22"/>
                <w:szCs w:val="22"/>
                <w:lang w:eastAsia="en-US"/>
              </w:rPr>
              <w:t>14</w:t>
            </w:r>
          </w:p>
        </w:tc>
        <w:tc>
          <w:tcPr>
            <w:tcW w:w="1360" w:type="dxa"/>
            <w:tcBorders>
              <w:top w:val="single" w:sz="4" w:space="0" w:color="8EA9DB"/>
              <w:left w:val="single" w:sz="4" w:space="0" w:color="auto"/>
              <w:bottom w:val="single" w:sz="4" w:space="0" w:color="auto"/>
              <w:right w:val="single" w:sz="4" w:space="0" w:color="auto"/>
            </w:tcBorders>
            <w:shd w:val="clear" w:color="D9E1F2" w:fill="D9E1F2"/>
            <w:noWrap/>
            <w:vAlign w:val="bottom"/>
            <w:hideMark/>
          </w:tcPr>
          <w:p w14:paraId="5B9CEEC2" w14:textId="77777777" w:rsidR="00A7433A" w:rsidRPr="000273CB" w:rsidRDefault="00A7433A" w:rsidP="00427E92">
            <w:pPr>
              <w:jc w:val="right"/>
              <w:rPr>
                <w:rFonts w:ascii="Calibri" w:eastAsia="Times New Roman" w:hAnsi="Calibri" w:cs="Calibri"/>
                <w:color w:val="000000"/>
                <w:sz w:val="22"/>
                <w:szCs w:val="22"/>
                <w:lang w:eastAsia="en-US"/>
              </w:rPr>
            </w:pPr>
            <w:r w:rsidRPr="000273CB">
              <w:rPr>
                <w:rFonts w:ascii="Calibri" w:eastAsia="Times New Roman" w:hAnsi="Calibri" w:cs="Calibri"/>
                <w:color w:val="000000"/>
                <w:sz w:val="22"/>
                <w:szCs w:val="22"/>
                <w:lang w:eastAsia="en-US"/>
              </w:rPr>
              <w:t>3</w:t>
            </w:r>
          </w:p>
        </w:tc>
        <w:tc>
          <w:tcPr>
            <w:tcW w:w="1625" w:type="dxa"/>
            <w:tcBorders>
              <w:top w:val="single" w:sz="4" w:space="0" w:color="8EA9DB"/>
              <w:left w:val="single" w:sz="4" w:space="0" w:color="auto"/>
              <w:bottom w:val="single" w:sz="4" w:space="0" w:color="auto"/>
              <w:right w:val="single" w:sz="4" w:space="0" w:color="8EA9DB"/>
            </w:tcBorders>
            <w:shd w:val="clear" w:color="D9E1F2" w:fill="D9E1F2"/>
            <w:noWrap/>
            <w:vAlign w:val="bottom"/>
            <w:hideMark/>
          </w:tcPr>
          <w:p w14:paraId="2E8069F6" w14:textId="77777777" w:rsidR="00A7433A" w:rsidRPr="000273CB" w:rsidRDefault="00A7433A" w:rsidP="00427E92">
            <w:pPr>
              <w:jc w:val="right"/>
              <w:rPr>
                <w:rFonts w:ascii="Calibri" w:eastAsia="Times New Roman" w:hAnsi="Calibri" w:cs="Calibri"/>
                <w:color w:val="000000"/>
                <w:sz w:val="22"/>
                <w:szCs w:val="22"/>
                <w:lang w:eastAsia="en-US"/>
              </w:rPr>
            </w:pPr>
            <w:r w:rsidRPr="000273CB">
              <w:rPr>
                <w:rFonts w:ascii="Calibri" w:eastAsia="Times New Roman" w:hAnsi="Calibri" w:cs="Calibri"/>
                <w:color w:val="000000"/>
                <w:sz w:val="22"/>
                <w:szCs w:val="22"/>
                <w:lang w:eastAsia="en-US"/>
              </w:rPr>
              <w:t>42</w:t>
            </w:r>
          </w:p>
        </w:tc>
      </w:tr>
      <w:tr w:rsidR="00A7433A" w:rsidRPr="000273CB" w14:paraId="6F3729F3" w14:textId="77777777" w:rsidTr="00427E92">
        <w:trPr>
          <w:trHeight w:val="300"/>
          <w:jc w:val="center"/>
        </w:trPr>
        <w:tc>
          <w:tcPr>
            <w:tcW w:w="1785" w:type="dxa"/>
            <w:tcBorders>
              <w:top w:val="single" w:sz="4" w:space="0" w:color="auto"/>
              <w:left w:val="single" w:sz="4" w:space="0" w:color="8EA9DB"/>
              <w:bottom w:val="single" w:sz="4" w:space="0" w:color="auto"/>
              <w:right w:val="single" w:sz="4" w:space="0" w:color="auto"/>
            </w:tcBorders>
            <w:shd w:val="clear" w:color="auto" w:fill="auto"/>
            <w:noWrap/>
            <w:vAlign w:val="bottom"/>
            <w:hideMark/>
          </w:tcPr>
          <w:p w14:paraId="00B4BC53" w14:textId="77777777" w:rsidR="00A7433A" w:rsidRPr="000273CB" w:rsidRDefault="00A7433A" w:rsidP="00427E92">
            <w:pPr>
              <w:jc w:val="right"/>
              <w:rPr>
                <w:rFonts w:ascii="Calibri" w:eastAsia="Times New Roman" w:hAnsi="Calibri" w:cs="Calibri"/>
                <w:color w:val="000000"/>
                <w:sz w:val="22"/>
                <w:szCs w:val="22"/>
                <w:lang w:eastAsia="en-US"/>
              </w:rPr>
            </w:pPr>
            <w:r w:rsidRPr="000273CB">
              <w:rPr>
                <w:rFonts w:ascii="Calibri" w:eastAsia="Times New Roman" w:hAnsi="Calibri" w:cs="Calibri"/>
                <w:color w:val="000000"/>
                <w:sz w:val="22"/>
                <w:szCs w:val="22"/>
                <w:lang w:eastAsia="en-US"/>
              </w:rPr>
              <w:t>8</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963DE" w14:textId="77777777" w:rsidR="00A7433A" w:rsidRPr="000273CB" w:rsidRDefault="00A7433A" w:rsidP="00427E92">
            <w:pPr>
              <w:jc w:val="right"/>
              <w:rPr>
                <w:rFonts w:ascii="Calibri" w:eastAsia="Times New Roman" w:hAnsi="Calibri" w:cs="Calibri"/>
                <w:color w:val="000000"/>
                <w:sz w:val="22"/>
                <w:szCs w:val="22"/>
                <w:lang w:eastAsia="en-US"/>
              </w:rPr>
            </w:pPr>
            <w:r w:rsidRPr="000273CB">
              <w:rPr>
                <w:rFonts w:ascii="Calibri" w:eastAsia="Times New Roman" w:hAnsi="Calibri" w:cs="Calibri"/>
                <w:color w:val="000000"/>
                <w:sz w:val="22"/>
                <w:szCs w:val="22"/>
                <w:lang w:eastAsia="en-US"/>
              </w:rPr>
              <w:t>5.25</w:t>
            </w:r>
          </w:p>
        </w:tc>
        <w:tc>
          <w:tcPr>
            <w:tcW w:w="1625" w:type="dxa"/>
            <w:tcBorders>
              <w:top w:val="single" w:sz="4" w:space="0" w:color="auto"/>
              <w:left w:val="single" w:sz="4" w:space="0" w:color="auto"/>
              <w:bottom w:val="single" w:sz="4" w:space="0" w:color="auto"/>
              <w:right w:val="single" w:sz="4" w:space="0" w:color="8EA9DB"/>
            </w:tcBorders>
            <w:shd w:val="clear" w:color="auto" w:fill="auto"/>
            <w:noWrap/>
            <w:vAlign w:val="bottom"/>
            <w:hideMark/>
          </w:tcPr>
          <w:p w14:paraId="6D68F977" w14:textId="77777777" w:rsidR="00A7433A" w:rsidRPr="000273CB" w:rsidRDefault="00A7433A" w:rsidP="00427E92">
            <w:pPr>
              <w:jc w:val="right"/>
              <w:rPr>
                <w:rFonts w:ascii="Calibri" w:eastAsia="Times New Roman" w:hAnsi="Calibri" w:cs="Calibri"/>
                <w:color w:val="000000"/>
                <w:sz w:val="22"/>
                <w:szCs w:val="22"/>
                <w:lang w:eastAsia="en-US"/>
              </w:rPr>
            </w:pPr>
            <w:r w:rsidRPr="000273CB">
              <w:rPr>
                <w:rFonts w:ascii="Calibri" w:eastAsia="Times New Roman" w:hAnsi="Calibri" w:cs="Calibri"/>
                <w:color w:val="000000"/>
                <w:sz w:val="22"/>
                <w:szCs w:val="22"/>
                <w:lang w:eastAsia="en-US"/>
              </w:rPr>
              <w:t>42</w:t>
            </w:r>
          </w:p>
        </w:tc>
      </w:tr>
      <w:tr w:rsidR="00A7433A" w:rsidRPr="000273CB" w14:paraId="0F5A9C01" w14:textId="77777777" w:rsidTr="00427E92">
        <w:trPr>
          <w:trHeight w:val="300"/>
          <w:jc w:val="center"/>
        </w:trPr>
        <w:tc>
          <w:tcPr>
            <w:tcW w:w="1785" w:type="dxa"/>
            <w:tcBorders>
              <w:top w:val="single" w:sz="4" w:space="0" w:color="auto"/>
              <w:left w:val="single" w:sz="4" w:space="0" w:color="8EA9DB"/>
              <w:bottom w:val="single" w:sz="4" w:space="0" w:color="8EA9DB"/>
              <w:right w:val="single" w:sz="4" w:space="0" w:color="auto"/>
            </w:tcBorders>
            <w:shd w:val="clear" w:color="D9E1F2" w:fill="D9E1F2"/>
            <w:noWrap/>
            <w:vAlign w:val="bottom"/>
            <w:hideMark/>
          </w:tcPr>
          <w:p w14:paraId="32513E19" w14:textId="77777777" w:rsidR="00A7433A" w:rsidRPr="000273CB" w:rsidRDefault="00A7433A" w:rsidP="00427E92">
            <w:pPr>
              <w:jc w:val="right"/>
              <w:rPr>
                <w:rFonts w:ascii="Calibri" w:eastAsia="Times New Roman" w:hAnsi="Calibri" w:cs="Calibri"/>
                <w:color w:val="000000"/>
                <w:sz w:val="22"/>
                <w:szCs w:val="22"/>
                <w:lang w:eastAsia="en-US"/>
              </w:rPr>
            </w:pPr>
            <w:r w:rsidRPr="000273CB">
              <w:rPr>
                <w:rFonts w:ascii="Calibri" w:eastAsia="Times New Roman" w:hAnsi="Calibri" w:cs="Calibri"/>
                <w:color w:val="000000"/>
                <w:sz w:val="22"/>
                <w:szCs w:val="22"/>
                <w:lang w:eastAsia="en-US"/>
              </w:rPr>
              <w:t>7</w:t>
            </w:r>
          </w:p>
        </w:tc>
        <w:tc>
          <w:tcPr>
            <w:tcW w:w="1360"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71C8116E" w14:textId="77777777" w:rsidR="00A7433A" w:rsidRPr="000273CB" w:rsidRDefault="00A7433A" w:rsidP="00427E92">
            <w:pPr>
              <w:jc w:val="right"/>
              <w:rPr>
                <w:rFonts w:ascii="Calibri" w:eastAsia="Times New Roman" w:hAnsi="Calibri" w:cs="Calibri"/>
                <w:color w:val="000000"/>
                <w:sz w:val="22"/>
                <w:szCs w:val="22"/>
                <w:lang w:eastAsia="en-US"/>
              </w:rPr>
            </w:pPr>
            <w:r w:rsidRPr="000273CB">
              <w:rPr>
                <w:rFonts w:ascii="Calibri" w:eastAsia="Times New Roman" w:hAnsi="Calibri" w:cs="Calibri"/>
                <w:color w:val="000000"/>
                <w:sz w:val="22"/>
                <w:szCs w:val="22"/>
                <w:lang w:eastAsia="en-US"/>
              </w:rPr>
              <w:t>6</w:t>
            </w:r>
          </w:p>
        </w:tc>
        <w:tc>
          <w:tcPr>
            <w:tcW w:w="1625" w:type="dxa"/>
            <w:tcBorders>
              <w:top w:val="single" w:sz="4" w:space="0" w:color="auto"/>
              <w:left w:val="single" w:sz="4" w:space="0" w:color="auto"/>
              <w:bottom w:val="single" w:sz="4" w:space="0" w:color="8EA9DB"/>
              <w:right w:val="single" w:sz="4" w:space="0" w:color="8EA9DB"/>
            </w:tcBorders>
            <w:shd w:val="clear" w:color="D9E1F2" w:fill="D9E1F2"/>
            <w:noWrap/>
            <w:vAlign w:val="bottom"/>
            <w:hideMark/>
          </w:tcPr>
          <w:p w14:paraId="2351ACB0" w14:textId="77777777" w:rsidR="00A7433A" w:rsidRPr="000273CB" w:rsidRDefault="00A7433A" w:rsidP="00427E92">
            <w:pPr>
              <w:jc w:val="right"/>
              <w:rPr>
                <w:rFonts w:ascii="Calibri" w:eastAsia="Times New Roman" w:hAnsi="Calibri" w:cs="Calibri"/>
                <w:color w:val="000000"/>
                <w:sz w:val="22"/>
                <w:szCs w:val="22"/>
                <w:lang w:eastAsia="en-US"/>
              </w:rPr>
            </w:pPr>
            <w:r w:rsidRPr="000273CB">
              <w:rPr>
                <w:rFonts w:ascii="Calibri" w:eastAsia="Times New Roman" w:hAnsi="Calibri" w:cs="Calibri"/>
                <w:color w:val="000000"/>
                <w:sz w:val="22"/>
                <w:szCs w:val="22"/>
                <w:lang w:eastAsia="en-US"/>
              </w:rPr>
              <w:t>42</w:t>
            </w:r>
          </w:p>
        </w:tc>
      </w:tr>
    </w:tbl>
    <w:p w14:paraId="221F9174" w14:textId="77777777" w:rsidR="00A7433A" w:rsidRPr="00966A37" w:rsidRDefault="00A7433A" w:rsidP="00A7433A">
      <w:pPr>
        <w:rPr>
          <w:rFonts w:cs="Arial"/>
          <w:iCs/>
        </w:rPr>
      </w:pPr>
    </w:p>
    <w:p w14:paraId="301BE6BC" w14:textId="77777777" w:rsidR="00A7433A" w:rsidRPr="00966A37" w:rsidRDefault="00A7433A" w:rsidP="00A7433A"/>
    <w:p w14:paraId="396F7ABC" w14:textId="77777777" w:rsidR="00A7433A" w:rsidRDefault="00A7433A" w:rsidP="00A7433A">
      <w:pPr>
        <w:rPr>
          <w:iCs/>
        </w:rPr>
      </w:pPr>
      <w:r>
        <w:t>New federal Title IV regulations, effective July 1, 2021, require instructors to</w:t>
      </w:r>
      <w:r w:rsidRPr="00947571">
        <w:t xml:space="preserve"> engage in at least two forms of su</w:t>
      </w:r>
      <w:r>
        <w:t>bstantive interaction</w:t>
      </w:r>
      <w:r w:rsidRPr="00947571">
        <w:t xml:space="preserve"> </w:t>
      </w:r>
      <w:r w:rsidRPr="0083440F">
        <w:rPr>
          <w:iCs/>
        </w:rPr>
        <w:t xml:space="preserve">during each course. </w:t>
      </w:r>
      <w:r>
        <w:rPr>
          <w:iCs/>
        </w:rPr>
        <w:t xml:space="preserve"> The s</w:t>
      </w:r>
      <w:r w:rsidRPr="0083440F">
        <w:rPr>
          <w:iCs/>
        </w:rPr>
        <w:t xml:space="preserve">ubstantive interactions with the student </w:t>
      </w:r>
      <w:r>
        <w:rPr>
          <w:iCs/>
        </w:rPr>
        <w:t xml:space="preserve">must occur </w:t>
      </w:r>
      <w:r w:rsidRPr="0083440F">
        <w:rPr>
          <w:iCs/>
        </w:rPr>
        <w:t>on a predictable and scheduled basis commensurate with the length of time and the amount of content in the course</w:t>
      </w:r>
      <w:r>
        <w:rPr>
          <w:iCs/>
        </w:rPr>
        <w:t xml:space="preserve">.  The regulations define substantive interaction as </w:t>
      </w:r>
      <w:r w:rsidRPr="0083440F">
        <w:rPr>
          <w:iCs/>
        </w:rPr>
        <w:t>engaging students in teaching, learning, and assessment, consistent with the content under discussion, and also include</w:t>
      </w:r>
      <w:r>
        <w:rPr>
          <w:iCs/>
        </w:rPr>
        <w:t xml:space="preserve">s at least two of the following: </w:t>
      </w:r>
      <w:r w:rsidRPr="0083440F">
        <w:rPr>
          <w:iCs/>
        </w:rPr>
        <w:t>(</w:t>
      </w:r>
      <w:proofErr w:type="spellStart"/>
      <w:r w:rsidRPr="0083440F">
        <w:rPr>
          <w:iCs/>
        </w:rPr>
        <w:t>i</w:t>
      </w:r>
      <w:proofErr w:type="spellEnd"/>
      <w:r w:rsidRPr="0083440F">
        <w:rPr>
          <w:iCs/>
        </w:rPr>
        <w:t>) Providing direct instruction;</w:t>
      </w:r>
      <w:r>
        <w:rPr>
          <w:iCs/>
        </w:rPr>
        <w:t xml:space="preserve"> </w:t>
      </w:r>
      <w:r w:rsidRPr="0083440F">
        <w:rPr>
          <w:iCs/>
        </w:rPr>
        <w:t>(ii) Assessing or providing feedback on a student’s coursework;</w:t>
      </w:r>
      <w:r>
        <w:rPr>
          <w:iCs/>
        </w:rPr>
        <w:t xml:space="preserve"> </w:t>
      </w:r>
      <w:r w:rsidRPr="0083440F">
        <w:rPr>
          <w:iCs/>
        </w:rPr>
        <w:t>(iii) Providing information or responding to questions about the content of a course or competency;</w:t>
      </w:r>
      <w:r>
        <w:rPr>
          <w:iCs/>
        </w:rPr>
        <w:t xml:space="preserve"> </w:t>
      </w:r>
      <w:r w:rsidRPr="0083440F">
        <w:rPr>
          <w:iCs/>
        </w:rPr>
        <w:t>(iv) Facilitating a group discussion rega</w:t>
      </w:r>
      <w:r>
        <w:rPr>
          <w:iCs/>
        </w:rPr>
        <w:t xml:space="preserve">rding the content of a course; or </w:t>
      </w:r>
      <w:r w:rsidRPr="0083440F">
        <w:rPr>
          <w:iCs/>
        </w:rPr>
        <w:t>(v) Other instructional activities approved by the institution’s or program’s accrediting agency.</w:t>
      </w:r>
    </w:p>
    <w:p w14:paraId="04C4603B" w14:textId="77777777" w:rsidR="00A7433A" w:rsidRDefault="00A7433A" w:rsidP="00A7433A">
      <w:pPr>
        <w:rPr>
          <w:iCs/>
        </w:rPr>
      </w:pPr>
    </w:p>
    <w:p w14:paraId="7CAC7A6B" w14:textId="77777777" w:rsidR="00A7433A" w:rsidRPr="00B91664" w:rsidRDefault="00A7433A" w:rsidP="00A7433A">
      <w:pPr>
        <w:rPr>
          <w:iCs/>
        </w:rPr>
      </w:pPr>
      <w:r>
        <w:rPr>
          <w:iCs/>
        </w:rPr>
        <w:t>The new regulations also require that an instructor monitor the student</w:t>
      </w:r>
      <w:r w:rsidRPr="00B91664">
        <w:rPr>
          <w:iCs/>
        </w:rPr>
        <w:t>s</w:t>
      </w:r>
      <w:r>
        <w:rPr>
          <w:iCs/>
        </w:rPr>
        <w:t>’</w:t>
      </w:r>
      <w:r w:rsidRPr="00B91664">
        <w:rPr>
          <w:iCs/>
        </w:rPr>
        <w:t xml:space="preserve"> academic engagement and success</w:t>
      </w:r>
      <w:r>
        <w:rPr>
          <w:iCs/>
        </w:rPr>
        <w:t xml:space="preserve">.  </w:t>
      </w:r>
      <w:r w:rsidRPr="00B91664">
        <w:rPr>
          <w:iCs/>
        </w:rPr>
        <w:t xml:space="preserve"> </w:t>
      </w:r>
      <w:r>
        <w:rPr>
          <w:iCs/>
        </w:rPr>
        <w:t>The</w:t>
      </w:r>
      <w:r w:rsidRPr="00B91664">
        <w:rPr>
          <w:iCs/>
        </w:rPr>
        <w:t xml:space="preserve"> instructor is responsible for promptly and proactively engaging in substantive interaction with the student when needed on the basis of such monitoring, or upon request by the student.</w:t>
      </w:r>
      <w:r>
        <w:rPr>
          <w:iCs/>
        </w:rPr>
        <w:t xml:space="preserve">  </w:t>
      </w:r>
      <w:r w:rsidRPr="00B91664">
        <w:rPr>
          <w:iCs/>
        </w:rPr>
        <w:t>Monitoring a student’s ‘‘academic engag</w:t>
      </w:r>
      <w:r>
        <w:rPr>
          <w:iCs/>
        </w:rPr>
        <w:t xml:space="preserve">ement and success” may </w:t>
      </w:r>
      <w:proofErr w:type="gramStart"/>
      <w:r>
        <w:rPr>
          <w:iCs/>
        </w:rPr>
        <w:t>include:</w:t>
      </w:r>
      <w:proofErr w:type="gramEnd"/>
      <w:r>
        <w:rPr>
          <w:iCs/>
        </w:rPr>
        <w:t xml:space="preserve">  e</w:t>
      </w:r>
      <w:r w:rsidRPr="00B91664">
        <w:rPr>
          <w:iCs/>
        </w:rPr>
        <w:t>valuating a student’s level of participation in synchrono</w:t>
      </w:r>
      <w:r>
        <w:rPr>
          <w:iCs/>
        </w:rPr>
        <w:t>us class sessions; m</w:t>
      </w:r>
      <w:r w:rsidRPr="00B91664">
        <w:rPr>
          <w:iCs/>
        </w:rPr>
        <w:t>onitoring the student’s activity o</w:t>
      </w:r>
      <w:r>
        <w:rPr>
          <w:iCs/>
        </w:rPr>
        <w:t>n course websites or materials; c</w:t>
      </w:r>
      <w:r w:rsidRPr="00B91664">
        <w:rPr>
          <w:iCs/>
        </w:rPr>
        <w:t>onsidering the quality of the student’s c</w:t>
      </w:r>
      <w:r>
        <w:rPr>
          <w:iCs/>
        </w:rPr>
        <w:t>oursework or understanding; or o</w:t>
      </w:r>
      <w:r w:rsidRPr="00B91664">
        <w:rPr>
          <w:iCs/>
        </w:rPr>
        <w:t>ther forms of monitoring the student’s engagement and success.</w:t>
      </w:r>
    </w:p>
    <w:p w14:paraId="7FE1438B" w14:textId="77777777" w:rsidR="00A7433A" w:rsidRPr="0083440F" w:rsidRDefault="00A7433A" w:rsidP="00A7433A">
      <w:pPr>
        <w:rPr>
          <w:iCs/>
        </w:rPr>
      </w:pPr>
    </w:p>
    <w:p w14:paraId="7FE92241" w14:textId="77777777" w:rsidR="00A7433A" w:rsidRDefault="00A7433A" w:rsidP="00A7433A">
      <w:pPr>
        <w:rPr>
          <w:iCs/>
        </w:rPr>
      </w:pPr>
      <w:r>
        <w:rPr>
          <w:iCs/>
        </w:rPr>
        <w:lastRenderedPageBreak/>
        <w:t xml:space="preserve"> </w:t>
      </w:r>
    </w:p>
    <w:p w14:paraId="2DD41412" w14:textId="6A041CD6" w:rsidR="00A7433A" w:rsidRPr="00966A37" w:rsidRDefault="00A7433A" w:rsidP="00A7433A">
      <w:pPr>
        <w:rPr>
          <w:rFonts w:cs="Arial"/>
          <w:iCs/>
        </w:rPr>
      </w:pPr>
      <w:r w:rsidRPr="00966A37">
        <w:rPr>
          <w:rFonts w:cs="Arial"/>
          <w:iCs/>
        </w:rPr>
        <w:t xml:space="preserve">Fill out the chart below to provide an estimate of the direct contact hours for both in-person and online activities in your course. Add the completed chart to your syllabus. (You may delete activities that you are not using to save space.) For a </w:t>
      </w:r>
      <w:r>
        <w:rPr>
          <w:rFonts w:cs="Arial"/>
          <w:iCs/>
        </w:rPr>
        <w:t xml:space="preserve">full, </w:t>
      </w:r>
      <w:r w:rsidRPr="00966A37">
        <w:rPr>
          <w:rFonts w:cs="Arial"/>
          <w:iCs/>
        </w:rPr>
        <w:t xml:space="preserve">detailed </w:t>
      </w:r>
      <w:r>
        <w:rPr>
          <w:rFonts w:cs="Arial"/>
          <w:iCs/>
        </w:rPr>
        <w:t>list</w:t>
      </w:r>
      <w:r w:rsidRPr="00966A37">
        <w:rPr>
          <w:rFonts w:cs="Arial"/>
          <w:iCs/>
        </w:rPr>
        <w:t xml:space="preserve"> of activities, see the extended </w:t>
      </w:r>
      <w:hyperlink r:id="rId4" w:history="1">
        <w:r w:rsidRPr="00966A37">
          <w:rPr>
            <w:rStyle w:val="Hyperlink"/>
            <w:rFonts w:cs="Arial"/>
            <w:iCs/>
          </w:rPr>
          <w:t>Equivalency Chart.</w:t>
        </w:r>
      </w:hyperlink>
      <w:r w:rsidRPr="00966A37">
        <w:rPr>
          <w:rFonts w:cs="Arial"/>
          <w:iCs/>
        </w:rPr>
        <w:t xml:space="preserve"> </w:t>
      </w:r>
    </w:p>
    <w:p w14:paraId="3C12C524" w14:textId="77777777" w:rsidR="00A7433A" w:rsidRPr="00966A37" w:rsidRDefault="00A7433A" w:rsidP="00A7433A">
      <w:pPr>
        <w:rPr>
          <w:rFonts w:cs="Arial"/>
          <w:iCs/>
        </w:rPr>
      </w:pPr>
    </w:p>
    <w:p w14:paraId="3721BE4F" w14:textId="77777777" w:rsidR="00A7433A" w:rsidRPr="00966A37" w:rsidRDefault="00A7433A" w:rsidP="00A7433A">
      <w:pPr>
        <w:pStyle w:val="ListParagraph"/>
        <w:ind w:left="0"/>
        <w:rPr>
          <w:rStyle w:val="IntenseReference"/>
        </w:rPr>
      </w:pPr>
      <w:r w:rsidRPr="00966A37">
        <w:rPr>
          <w:rStyle w:val="IntenseReference"/>
        </w:rPr>
        <w:t>Direct Contact Hours</w:t>
      </w:r>
    </w:p>
    <w:p w14:paraId="248EBA70" w14:textId="77777777" w:rsidR="00A7433A" w:rsidRPr="00D43B0F" w:rsidRDefault="00A7433A" w:rsidP="00A7433A">
      <w:pPr>
        <w:jc w:val="right"/>
        <w:rPr>
          <w:rFonts w:cs="Arial"/>
          <w:i/>
        </w:rPr>
      </w:pPr>
    </w:p>
    <w:tbl>
      <w:tblPr>
        <w:tblStyle w:val="LightShading-Accent5"/>
        <w:tblW w:w="0" w:type="auto"/>
        <w:tblCellMar>
          <w:top w:w="29" w:type="dxa"/>
          <w:left w:w="115" w:type="dxa"/>
          <w:bottom w:w="29" w:type="dxa"/>
          <w:right w:w="115" w:type="dxa"/>
        </w:tblCellMar>
        <w:tblLook w:val="0620" w:firstRow="1" w:lastRow="0" w:firstColumn="0" w:lastColumn="0" w:noHBand="1" w:noVBand="1"/>
        <w:tblCaption w:val="Direct Contact Hours Table"/>
        <w:tblDescription w:val="This table features two columns with headers that read Activity and Hours, respectively. Text in the first cell of the following rows corresponds to the types of course activities, and text in the second cell lists the hours for each activity. The number of rows will vary depending on the number of types of activities in the course."/>
      </w:tblPr>
      <w:tblGrid>
        <w:gridCol w:w="4950"/>
        <w:gridCol w:w="1980"/>
        <w:gridCol w:w="7020"/>
      </w:tblGrid>
      <w:tr w:rsidR="00A7433A" w:rsidRPr="00D43B0F" w14:paraId="43349A8D" w14:textId="77777777" w:rsidTr="00A7433A">
        <w:trPr>
          <w:cnfStyle w:val="100000000000" w:firstRow="1" w:lastRow="0" w:firstColumn="0" w:lastColumn="0" w:oddVBand="0" w:evenVBand="0" w:oddHBand="0" w:evenHBand="0" w:firstRowFirstColumn="0" w:firstRowLastColumn="0" w:lastRowFirstColumn="0" w:lastRowLastColumn="0"/>
          <w:tblHeader/>
        </w:trPr>
        <w:tc>
          <w:tcPr>
            <w:tcW w:w="4950" w:type="dxa"/>
            <w:tcBorders>
              <w:top w:val="single" w:sz="12" w:space="0" w:color="auto"/>
              <w:bottom w:val="single" w:sz="12" w:space="0" w:color="auto"/>
              <w:right w:val="single" w:sz="4" w:space="0" w:color="44546A" w:themeColor="text2"/>
            </w:tcBorders>
          </w:tcPr>
          <w:p w14:paraId="12931715" w14:textId="77777777" w:rsidR="00A7433A" w:rsidRPr="00D43B0F" w:rsidRDefault="00A7433A" w:rsidP="00427E92">
            <w:pPr>
              <w:rPr>
                <w:rFonts w:cs="Arial"/>
                <w:color w:val="44546A" w:themeColor="text2"/>
              </w:rPr>
            </w:pPr>
            <w:r w:rsidRPr="2E8023B6">
              <w:rPr>
                <w:rFonts w:cs="Arial"/>
                <w:color w:val="44546A" w:themeColor="text2"/>
              </w:rPr>
              <w:t>Activity</w:t>
            </w:r>
          </w:p>
        </w:tc>
        <w:tc>
          <w:tcPr>
            <w:tcW w:w="1980" w:type="dxa"/>
            <w:tcBorders>
              <w:top w:val="single" w:sz="12" w:space="0" w:color="auto"/>
              <w:left w:val="single" w:sz="4" w:space="0" w:color="44546A" w:themeColor="text2"/>
              <w:bottom w:val="single" w:sz="12" w:space="0" w:color="auto"/>
            </w:tcBorders>
          </w:tcPr>
          <w:p w14:paraId="2FE9438B" w14:textId="77777777" w:rsidR="00A7433A" w:rsidRPr="00D43B0F" w:rsidRDefault="00A7433A" w:rsidP="00427E92">
            <w:pPr>
              <w:rPr>
                <w:rFonts w:cs="Arial"/>
                <w:color w:val="44546A" w:themeColor="text2"/>
              </w:rPr>
            </w:pPr>
            <w:r>
              <w:rPr>
                <w:rFonts w:cs="Arial"/>
                <w:color w:val="44546A" w:themeColor="text2"/>
              </w:rPr>
              <w:t xml:space="preserve">Contact </w:t>
            </w:r>
            <w:r w:rsidRPr="2E8023B6">
              <w:rPr>
                <w:rFonts w:cs="Arial"/>
                <w:color w:val="44546A" w:themeColor="text2"/>
              </w:rPr>
              <w:t>Hours</w:t>
            </w:r>
          </w:p>
        </w:tc>
        <w:tc>
          <w:tcPr>
            <w:tcW w:w="7020" w:type="dxa"/>
            <w:tcBorders>
              <w:top w:val="single" w:sz="12" w:space="0" w:color="auto"/>
              <w:left w:val="single" w:sz="4" w:space="0" w:color="44546A" w:themeColor="text2"/>
              <w:bottom w:val="single" w:sz="12" w:space="0" w:color="auto"/>
            </w:tcBorders>
          </w:tcPr>
          <w:p w14:paraId="22D0E6D7" w14:textId="77777777" w:rsidR="00A7433A" w:rsidRPr="2E8023B6" w:rsidRDefault="00A7433A" w:rsidP="00427E92">
            <w:pPr>
              <w:rPr>
                <w:rFonts w:cs="Arial"/>
                <w:color w:val="44546A" w:themeColor="text2"/>
              </w:rPr>
            </w:pPr>
            <w:r>
              <w:rPr>
                <w:rFonts w:cs="Arial"/>
                <w:color w:val="44546A" w:themeColor="text2"/>
              </w:rPr>
              <w:t>Academic Engagement</w:t>
            </w:r>
          </w:p>
        </w:tc>
      </w:tr>
      <w:tr w:rsidR="00A7433A" w:rsidRPr="00D43B0F" w14:paraId="74A8AEB3" w14:textId="77777777" w:rsidTr="00A7433A">
        <w:tc>
          <w:tcPr>
            <w:tcW w:w="4950" w:type="dxa"/>
            <w:tcBorders>
              <w:top w:val="single" w:sz="12" w:space="0" w:color="auto"/>
              <w:bottom w:val="single" w:sz="4" w:space="0" w:color="auto"/>
              <w:right w:val="single" w:sz="4" w:space="0" w:color="44546A" w:themeColor="text2"/>
            </w:tcBorders>
          </w:tcPr>
          <w:p w14:paraId="5419E1E5" w14:textId="77777777" w:rsidR="00A7433A" w:rsidRPr="00966A37" w:rsidRDefault="00A7433A" w:rsidP="00427E92">
            <w:pPr>
              <w:rPr>
                <w:rStyle w:val="IntenseEmphasis"/>
                <w:i w:val="0"/>
                <w:iCs w:val="0"/>
                <w:color w:val="000000" w:themeColor="text1"/>
              </w:rPr>
            </w:pPr>
            <w:r>
              <w:rPr>
                <w:rStyle w:val="IntenseEmphasis"/>
                <w:color w:val="000000" w:themeColor="text1"/>
              </w:rPr>
              <w:t>Live Lectures</w:t>
            </w:r>
          </w:p>
        </w:tc>
        <w:tc>
          <w:tcPr>
            <w:tcW w:w="1980" w:type="dxa"/>
            <w:tcBorders>
              <w:top w:val="single" w:sz="12" w:space="0" w:color="auto"/>
              <w:left w:val="single" w:sz="4" w:space="0" w:color="44546A" w:themeColor="text2"/>
              <w:bottom w:val="single" w:sz="4" w:space="0" w:color="auto"/>
            </w:tcBorders>
          </w:tcPr>
          <w:p w14:paraId="7FFC03C0" w14:textId="77777777" w:rsidR="00A7433A" w:rsidRPr="001F7CE9" w:rsidRDefault="00A7433A" w:rsidP="00427E92">
            <w:pPr>
              <w:rPr>
                <w:rFonts w:cs="Arial"/>
                <w:i/>
              </w:rPr>
            </w:pPr>
          </w:p>
        </w:tc>
        <w:tc>
          <w:tcPr>
            <w:tcW w:w="7020" w:type="dxa"/>
            <w:tcBorders>
              <w:top w:val="single" w:sz="12" w:space="0" w:color="auto"/>
              <w:left w:val="single" w:sz="4" w:space="0" w:color="44546A" w:themeColor="text2"/>
              <w:bottom w:val="single" w:sz="4" w:space="0" w:color="auto"/>
            </w:tcBorders>
          </w:tcPr>
          <w:p w14:paraId="0228DCBB" w14:textId="77777777" w:rsidR="00A7433A" w:rsidRPr="00966A37" w:rsidRDefault="00A7433A" w:rsidP="00427E92">
            <w:pPr>
              <w:rPr>
                <w:rFonts w:cs="Arial"/>
                <w:i/>
                <w:color w:val="000000" w:themeColor="text1"/>
              </w:rPr>
            </w:pPr>
            <w:r>
              <w:rPr>
                <w:rFonts w:cs="Arial"/>
                <w:color w:val="000000" w:themeColor="text1"/>
              </w:rPr>
              <w:t>Provide Direct Instruction</w:t>
            </w:r>
          </w:p>
        </w:tc>
      </w:tr>
      <w:tr w:rsidR="00A7433A" w:rsidRPr="00D43B0F" w14:paraId="54D05080" w14:textId="77777777" w:rsidTr="00A7433A">
        <w:tc>
          <w:tcPr>
            <w:tcW w:w="4950" w:type="dxa"/>
            <w:tcBorders>
              <w:top w:val="single" w:sz="4" w:space="0" w:color="auto"/>
              <w:bottom w:val="single" w:sz="4" w:space="0" w:color="44546A" w:themeColor="text2"/>
              <w:right w:val="single" w:sz="4" w:space="0" w:color="44546A" w:themeColor="text2"/>
            </w:tcBorders>
          </w:tcPr>
          <w:p w14:paraId="0642EEC9" w14:textId="77777777" w:rsidR="00A7433A" w:rsidRDefault="00A7433A" w:rsidP="00427E92">
            <w:pPr>
              <w:rPr>
                <w:rStyle w:val="IntenseEmphasis"/>
                <w:i w:val="0"/>
                <w:iCs w:val="0"/>
                <w:color w:val="000000" w:themeColor="text1"/>
              </w:rPr>
            </w:pPr>
            <w:r>
              <w:rPr>
                <w:rStyle w:val="IntenseEmphasis"/>
                <w:color w:val="000000" w:themeColor="text1"/>
              </w:rPr>
              <w:t>Asynchronous Lectures</w:t>
            </w:r>
          </w:p>
        </w:tc>
        <w:tc>
          <w:tcPr>
            <w:tcW w:w="1980" w:type="dxa"/>
            <w:tcBorders>
              <w:top w:val="single" w:sz="4" w:space="0" w:color="auto"/>
              <w:left w:val="single" w:sz="4" w:space="0" w:color="44546A" w:themeColor="text2"/>
              <w:bottom w:val="single" w:sz="4" w:space="0" w:color="44546A" w:themeColor="text2"/>
            </w:tcBorders>
          </w:tcPr>
          <w:p w14:paraId="50CF52D6" w14:textId="77777777" w:rsidR="00A7433A" w:rsidRPr="00FE7D5C" w:rsidRDefault="00A7433A" w:rsidP="00427E92">
            <w:pPr>
              <w:rPr>
                <w:rStyle w:val="IntenseEmphasis"/>
                <w:color w:val="000000" w:themeColor="text1"/>
              </w:rPr>
            </w:pPr>
          </w:p>
        </w:tc>
        <w:tc>
          <w:tcPr>
            <w:tcW w:w="7020" w:type="dxa"/>
            <w:tcBorders>
              <w:top w:val="single" w:sz="4" w:space="0" w:color="auto"/>
              <w:left w:val="single" w:sz="4" w:space="0" w:color="44546A" w:themeColor="text2"/>
              <w:bottom w:val="single" w:sz="4" w:space="0" w:color="44546A" w:themeColor="text2"/>
            </w:tcBorders>
          </w:tcPr>
          <w:p w14:paraId="3CA9AFF6" w14:textId="77777777" w:rsidR="00A7433A" w:rsidRPr="00FE7D5C" w:rsidRDefault="00A7433A" w:rsidP="00427E92">
            <w:pPr>
              <w:rPr>
                <w:rStyle w:val="IntenseEmphasis"/>
                <w:i w:val="0"/>
                <w:color w:val="000000" w:themeColor="text1"/>
              </w:rPr>
            </w:pPr>
            <w:r>
              <w:rPr>
                <w:rStyle w:val="IntenseEmphasis"/>
                <w:color w:val="000000" w:themeColor="text1"/>
              </w:rPr>
              <w:t>P</w:t>
            </w:r>
            <w:r w:rsidRPr="00FE7D5C">
              <w:rPr>
                <w:rStyle w:val="IntenseEmphasis"/>
                <w:color w:val="000000" w:themeColor="text1"/>
              </w:rPr>
              <w:t>rov</w:t>
            </w:r>
            <w:r>
              <w:rPr>
                <w:rStyle w:val="IntenseEmphasis"/>
                <w:color w:val="000000" w:themeColor="text1"/>
              </w:rPr>
              <w:t>ide</w:t>
            </w:r>
            <w:r w:rsidRPr="00FE7D5C">
              <w:rPr>
                <w:rStyle w:val="IntenseEmphasis"/>
                <w:color w:val="000000" w:themeColor="text1"/>
              </w:rPr>
              <w:t xml:space="preserve"> direct feedback to questions or problems within the lecture</w:t>
            </w:r>
          </w:p>
        </w:tc>
      </w:tr>
      <w:tr w:rsidR="00A7433A" w:rsidRPr="00D43B0F" w14:paraId="3222E1F7" w14:textId="77777777" w:rsidTr="00A7433A">
        <w:trPr>
          <w:trHeight w:val="73"/>
        </w:trPr>
        <w:tc>
          <w:tcPr>
            <w:tcW w:w="4950" w:type="dxa"/>
            <w:tcBorders>
              <w:top w:val="single" w:sz="4" w:space="0" w:color="44546A" w:themeColor="text2"/>
              <w:bottom w:val="single" w:sz="4" w:space="0" w:color="44546A" w:themeColor="text2"/>
              <w:right w:val="single" w:sz="4" w:space="0" w:color="44546A" w:themeColor="text2"/>
            </w:tcBorders>
          </w:tcPr>
          <w:p w14:paraId="56AD1A10" w14:textId="77777777" w:rsidR="00A7433A" w:rsidRPr="00966A37" w:rsidRDefault="00A7433A" w:rsidP="00427E92">
            <w:pPr>
              <w:rPr>
                <w:rStyle w:val="IntenseEmphasis"/>
                <w:i w:val="0"/>
                <w:iCs w:val="0"/>
                <w:color w:val="000000" w:themeColor="text1"/>
              </w:rPr>
            </w:pPr>
            <w:r w:rsidRPr="00966A37">
              <w:rPr>
                <w:rStyle w:val="IntenseEmphasis"/>
                <w:color w:val="000000" w:themeColor="text1"/>
              </w:rPr>
              <w:t>Discussion Forums</w:t>
            </w:r>
          </w:p>
        </w:tc>
        <w:tc>
          <w:tcPr>
            <w:tcW w:w="1980" w:type="dxa"/>
            <w:tcBorders>
              <w:top w:val="single" w:sz="4" w:space="0" w:color="44546A" w:themeColor="text2"/>
              <w:left w:val="single" w:sz="4" w:space="0" w:color="44546A" w:themeColor="text2"/>
              <w:bottom w:val="single" w:sz="4" w:space="0" w:color="44546A" w:themeColor="text2"/>
            </w:tcBorders>
          </w:tcPr>
          <w:p w14:paraId="49CDB04D" w14:textId="77777777" w:rsidR="00A7433A" w:rsidRPr="00D43B0F" w:rsidRDefault="00A7433A" w:rsidP="00427E92">
            <w:pPr>
              <w:rPr>
                <w:rFonts w:cs="Arial"/>
              </w:rPr>
            </w:pPr>
          </w:p>
        </w:tc>
        <w:tc>
          <w:tcPr>
            <w:tcW w:w="7020" w:type="dxa"/>
            <w:tcBorders>
              <w:top w:val="single" w:sz="4" w:space="0" w:color="44546A" w:themeColor="text2"/>
              <w:left w:val="single" w:sz="4" w:space="0" w:color="44546A" w:themeColor="text2"/>
              <w:bottom w:val="single" w:sz="4" w:space="0" w:color="44546A" w:themeColor="text2"/>
            </w:tcBorders>
          </w:tcPr>
          <w:p w14:paraId="72F167AA" w14:textId="77777777" w:rsidR="00A7433A" w:rsidRPr="00966A37" w:rsidRDefault="00A7433A" w:rsidP="00427E92">
            <w:pPr>
              <w:rPr>
                <w:rFonts w:cs="Arial"/>
                <w:color w:val="000000" w:themeColor="text1"/>
              </w:rPr>
            </w:pPr>
            <w:r w:rsidRPr="00315ED6">
              <w:rPr>
                <w:iCs/>
                <w:color w:val="auto"/>
              </w:rPr>
              <w:t>Facilitate Group Discussion</w:t>
            </w:r>
          </w:p>
        </w:tc>
      </w:tr>
      <w:tr w:rsidR="00A7433A" w:rsidRPr="00D43B0F" w14:paraId="3CE09EB8" w14:textId="77777777" w:rsidTr="00A7433A">
        <w:trPr>
          <w:trHeight w:val="73"/>
        </w:trPr>
        <w:tc>
          <w:tcPr>
            <w:tcW w:w="4950" w:type="dxa"/>
            <w:tcBorders>
              <w:top w:val="single" w:sz="4" w:space="0" w:color="44546A" w:themeColor="text2"/>
              <w:bottom w:val="single" w:sz="4" w:space="0" w:color="44546A" w:themeColor="text2"/>
              <w:right w:val="single" w:sz="4" w:space="0" w:color="44546A" w:themeColor="text2"/>
            </w:tcBorders>
          </w:tcPr>
          <w:p w14:paraId="7F438849" w14:textId="77777777" w:rsidR="00A7433A" w:rsidRPr="00966A37" w:rsidRDefault="00A7433A" w:rsidP="00427E92">
            <w:pPr>
              <w:rPr>
                <w:rStyle w:val="IntenseEmphasis"/>
                <w:i w:val="0"/>
                <w:iCs w:val="0"/>
                <w:color w:val="000000" w:themeColor="text1"/>
              </w:rPr>
            </w:pPr>
            <w:r w:rsidRPr="00966A37">
              <w:rPr>
                <w:rStyle w:val="IntenseEmphasis"/>
                <w:color w:val="000000" w:themeColor="text1"/>
              </w:rPr>
              <w:t>Synchronous Meetings</w:t>
            </w:r>
          </w:p>
        </w:tc>
        <w:tc>
          <w:tcPr>
            <w:tcW w:w="1980" w:type="dxa"/>
            <w:tcBorders>
              <w:top w:val="single" w:sz="4" w:space="0" w:color="44546A" w:themeColor="text2"/>
              <w:left w:val="single" w:sz="4" w:space="0" w:color="44546A" w:themeColor="text2"/>
              <w:bottom w:val="single" w:sz="4" w:space="0" w:color="44546A" w:themeColor="text2"/>
            </w:tcBorders>
          </w:tcPr>
          <w:p w14:paraId="5CD04444" w14:textId="77777777" w:rsidR="00A7433A" w:rsidRPr="00D43B0F" w:rsidRDefault="00A7433A" w:rsidP="00427E92">
            <w:pPr>
              <w:rPr>
                <w:rFonts w:cs="Arial"/>
              </w:rPr>
            </w:pPr>
          </w:p>
        </w:tc>
        <w:tc>
          <w:tcPr>
            <w:tcW w:w="7020" w:type="dxa"/>
            <w:tcBorders>
              <w:top w:val="single" w:sz="4" w:space="0" w:color="44546A" w:themeColor="text2"/>
              <w:left w:val="single" w:sz="4" w:space="0" w:color="44546A" w:themeColor="text2"/>
              <w:bottom w:val="single" w:sz="4" w:space="0" w:color="44546A" w:themeColor="text2"/>
            </w:tcBorders>
          </w:tcPr>
          <w:p w14:paraId="3CD7C656" w14:textId="77777777" w:rsidR="00A7433A" w:rsidRPr="00966A37" w:rsidRDefault="00A7433A" w:rsidP="00427E92">
            <w:pPr>
              <w:rPr>
                <w:rFonts w:cs="Arial"/>
                <w:color w:val="000000" w:themeColor="text1"/>
              </w:rPr>
            </w:pPr>
            <w:r w:rsidRPr="00315ED6">
              <w:rPr>
                <w:iCs/>
                <w:color w:val="auto"/>
              </w:rPr>
              <w:t>Provide Information or Respond to Questions</w:t>
            </w:r>
          </w:p>
        </w:tc>
      </w:tr>
      <w:tr w:rsidR="00A7433A" w:rsidRPr="00D43B0F" w14:paraId="580A9E08" w14:textId="77777777" w:rsidTr="00A7433A">
        <w:trPr>
          <w:trHeight w:val="73"/>
        </w:trPr>
        <w:tc>
          <w:tcPr>
            <w:tcW w:w="4950" w:type="dxa"/>
            <w:tcBorders>
              <w:top w:val="single" w:sz="4" w:space="0" w:color="44546A" w:themeColor="text2"/>
              <w:bottom w:val="single" w:sz="4" w:space="0" w:color="44546A" w:themeColor="text2"/>
              <w:right w:val="single" w:sz="4" w:space="0" w:color="44546A" w:themeColor="text2"/>
            </w:tcBorders>
          </w:tcPr>
          <w:p w14:paraId="1035CBA5" w14:textId="77777777" w:rsidR="00A7433A" w:rsidRPr="00966A37" w:rsidRDefault="00A7433A" w:rsidP="00427E92">
            <w:pPr>
              <w:rPr>
                <w:rStyle w:val="IntenseEmphasis"/>
                <w:i w:val="0"/>
                <w:iCs w:val="0"/>
                <w:color w:val="000000" w:themeColor="text1"/>
              </w:rPr>
            </w:pPr>
            <w:r w:rsidRPr="00966A37">
              <w:rPr>
                <w:rStyle w:val="IntenseEmphasis"/>
                <w:color w:val="000000" w:themeColor="text1"/>
              </w:rPr>
              <w:t>Case Study/Field Study/Simulations</w:t>
            </w:r>
          </w:p>
        </w:tc>
        <w:tc>
          <w:tcPr>
            <w:tcW w:w="1980" w:type="dxa"/>
            <w:tcBorders>
              <w:top w:val="single" w:sz="4" w:space="0" w:color="44546A" w:themeColor="text2"/>
              <w:left w:val="single" w:sz="4" w:space="0" w:color="44546A" w:themeColor="text2"/>
              <w:bottom w:val="single" w:sz="4" w:space="0" w:color="44546A" w:themeColor="text2"/>
            </w:tcBorders>
          </w:tcPr>
          <w:p w14:paraId="7AD22166" w14:textId="77777777" w:rsidR="00A7433A" w:rsidRPr="00D43B0F" w:rsidRDefault="00A7433A" w:rsidP="00427E92">
            <w:pPr>
              <w:rPr>
                <w:rFonts w:cs="Arial"/>
              </w:rPr>
            </w:pPr>
          </w:p>
        </w:tc>
        <w:tc>
          <w:tcPr>
            <w:tcW w:w="7020" w:type="dxa"/>
            <w:tcBorders>
              <w:top w:val="single" w:sz="4" w:space="0" w:color="44546A" w:themeColor="text2"/>
              <w:left w:val="single" w:sz="4" w:space="0" w:color="44546A" w:themeColor="text2"/>
              <w:bottom w:val="single" w:sz="4" w:space="0" w:color="44546A" w:themeColor="text2"/>
            </w:tcBorders>
          </w:tcPr>
          <w:p w14:paraId="6A58498D" w14:textId="77777777" w:rsidR="00A7433A" w:rsidRPr="00966A37" w:rsidRDefault="00A7433A" w:rsidP="00427E92">
            <w:pPr>
              <w:rPr>
                <w:rFonts w:cs="Arial"/>
                <w:color w:val="000000" w:themeColor="text1"/>
              </w:rPr>
            </w:pPr>
            <w:r>
              <w:rPr>
                <w:rFonts w:cs="Arial"/>
                <w:color w:val="000000" w:themeColor="text1"/>
              </w:rPr>
              <w:t>Assess</w:t>
            </w:r>
            <w:r w:rsidRPr="00966A37">
              <w:rPr>
                <w:rFonts w:cs="Arial"/>
                <w:color w:val="000000" w:themeColor="text1"/>
              </w:rPr>
              <w:t xml:space="preserve"> and</w:t>
            </w:r>
            <w:r>
              <w:rPr>
                <w:rFonts w:cs="Arial"/>
                <w:color w:val="000000" w:themeColor="text1"/>
              </w:rPr>
              <w:t xml:space="preserve"> Provide</w:t>
            </w:r>
            <w:r w:rsidRPr="00966A37">
              <w:rPr>
                <w:rFonts w:cs="Arial"/>
                <w:color w:val="000000" w:themeColor="text1"/>
              </w:rPr>
              <w:t xml:space="preserve"> Feedback</w:t>
            </w:r>
          </w:p>
        </w:tc>
      </w:tr>
      <w:tr w:rsidR="00A7433A" w:rsidRPr="00D43B0F" w14:paraId="1FBDCF5C" w14:textId="77777777" w:rsidTr="00A7433A">
        <w:trPr>
          <w:trHeight w:val="73"/>
        </w:trPr>
        <w:tc>
          <w:tcPr>
            <w:tcW w:w="4950" w:type="dxa"/>
            <w:tcBorders>
              <w:top w:val="single" w:sz="4" w:space="0" w:color="44546A" w:themeColor="text2"/>
              <w:bottom w:val="single" w:sz="4" w:space="0" w:color="44546A" w:themeColor="text2"/>
              <w:right w:val="single" w:sz="4" w:space="0" w:color="44546A" w:themeColor="text2"/>
            </w:tcBorders>
          </w:tcPr>
          <w:p w14:paraId="2A5D83C1" w14:textId="77777777" w:rsidR="00A7433A" w:rsidRPr="00966A37" w:rsidRDefault="00A7433A" w:rsidP="00427E92">
            <w:pPr>
              <w:rPr>
                <w:rStyle w:val="IntenseEmphasis"/>
                <w:i w:val="0"/>
                <w:iCs w:val="0"/>
                <w:color w:val="000000" w:themeColor="text1"/>
              </w:rPr>
            </w:pPr>
            <w:r w:rsidRPr="00966A37">
              <w:rPr>
                <w:rStyle w:val="IntenseEmphasis"/>
                <w:color w:val="000000" w:themeColor="text1"/>
              </w:rPr>
              <w:t>Lab Sessions (Live or Online)</w:t>
            </w:r>
          </w:p>
        </w:tc>
        <w:tc>
          <w:tcPr>
            <w:tcW w:w="1980" w:type="dxa"/>
            <w:tcBorders>
              <w:top w:val="single" w:sz="4" w:space="0" w:color="44546A" w:themeColor="text2"/>
              <w:left w:val="single" w:sz="4" w:space="0" w:color="44546A" w:themeColor="text2"/>
              <w:bottom w:val="single" w:sz="4" w:space="0" w:color="44546A" w:themeColor="text2"/>
            </w:tcBorders>
          </w:tcPr>
          <w:p w14:paraId="60945DB3" w14:textId="77777777" w:rsidR="00A7433A" w:rsidRPr="00D43B0F" w:rsidRDefault="00A7433A" w:rsidP="00427E92">
            <w:pPr>
              <w:rPr>
                <w:rFonts w:cs="Arial"/>
              </w:rPr>
            </w:pPr>
          </w:p>
        </w:tc>
        <w:tc>
          <w:tcPr>
            <w:tcW w:w="7020" w:type="dxa"/>
            <w:tcBorders>
              <w:top w:val="single" w:sz="4" w:space="0" w:color="44546A" w:themeColor="text2"/>
              <w:left w:val="single" w:sz="4" w:space="0" w:color="44546A" w:themeColor="text2"/>
              <w:bottom w:val="single" w:sz="4" w:space="0" w:color="44546A" w:themeColor="text2"/>
            </w:tcBorders>
          </w:tcPr>
          <w:p w14:paraId="36DB8D05" w14:textId="77777777" w:rsidR="00A7433A" w:rsidRPr="00966A37" w:rsidRDefault="00A7433A" w:rsidP="00427E92">
            <w:pPr>
              <w:rPr>
                <w:rFonts w:cs="Arial"/>
                <w:color w:val="000000" w:themeColor="text1"/>
              </w:rPr>
            </w:pPr>
            <w:r>
              <w:rPr>
                <w:rFonts w:cs="Arial"/>
                <w:color w:val="000000" w:themeColor="text1"/>
              </w:rPr>
              <w:t>Assess</w:t>
            </w:r>
            <w:r w:rsidRPr="00966A37">
              <w:rPr>
                <w:rFonts w:cs="Arial"/>
                <w:color w:val="000000" w:themeColor="text1"/>
              </w:rPr>
              <w:t xml:space="preserve"> and</w:t>
            </w:r>
            <w:r>
              <w:rPr>
                <w:rFonts w:cs="Arial"/>
                <w:color w:val="000000" w:themeColor="text1"/>
              </w:rPr>
              <w:t xml:space="preserve"> Provide</w:t>
            </w:r>
            <w:r w:rsidRPr="00966A37">
              <w:rPr>
                <w:rFonts w:cs="Arial"/>
                <w:color w:val="000000" w:themeColor="text1"/>
              </w:rPr>
              <w:t xml:space="preserve"> Feedback</w:t>
            </w:r>
          </w:p>
        </w:tc>
      </w:tr>
      <w:tr w:rsidR="00A7433A" w:rsidRPr="00D43B0F" w14:paraId="2F69DD9F" w14:textId="77777777" w:rsidTr="00A7433A">
        <w:trPr>
          <w:trHeight w:val="73"/>
        </w:trPr>
        <w:tc>
          <w:tcPr>
            <w:tcW w:w="4950" w:type="dxa"/>
            <w:tcBorders>
              <w:top w:val="single" w:sz="4" w:space="0" w:color="44546A" w:themeColor="text2"/>
              <w:bottom w:val="single" w:sz="4" w:space="0" w:color="44546A" w:themeColor="text2"/>
              <w:right w:val="single" w:sz="4" w:space="0" w:color="44546A" w:themeColor="text2"/>
            </w:tcBorders>
          </w:tcPr>
          <w:p w14:paraId="4FC8CE65" w14:textId="77777777" w:rsidR="00A7433A" w:rsidRPr="00966A37" w:rsidRDefault="00A7433A" w:rsidP="00427E92">
            <w:pPr>
              <w:rPr>
                <w:rStyle w:val="IntenseEmphasis"/>
                <w:i w:val="0"/>
                <w:iCs w:val="0"/>
                <w:color w:val="000000" w:themeColor="text1"/>
              </w:rPr>
            </w:pPr>
            <w:r w:rsidRPr="00966A37">
              <w:rPr>
                <w:rStyle w:val="IntenseEmphasis"/>
                <w:color w:val="000000" w:themeColor="text1"/>
              </w:rPr>
              <w:t>Office Hours</w:t>
            </w:r>
          </w:p>
        </w:tc>
        <w:tc>
          <w:tcPr>
            <w:tcW w:w="1980" w:type="dxa"/>
            <w:tcBorders>
              <w:top w:val="single" w:sz="4" w:space="0" w:color="44546A" w:themeColor="text2"/>
              <w:left w:val="single" w:sz="4" w:space="0" w:color="44546A" w:themeColor="text2"/>
              <w:bottom w:val="single" w:sz="4" w:space="0" w:color="44546A" w:themeColor="text2"/>
            </w:tcBorders>
          </w:tcPr>
          <w:p w14:paraId="65A2C797" w14:textId="77777777" w:rsidR="00A7433A" w:rsidRPr="00D43B0F" w:rsidRDefault="00A7433A" w:rsidP="00427E92">
            <w:pPr>
              <w:rPr>
                <w:rFonts w:cs="Arial"/>
              </w:rPr>
            </w:pPr>
          </w:p>
        </w:tc>
        <w:tc>
          <w:tcPr>
            <w:tcW w:w="7020" w:type="dxa"/>
            <w:tcBorders>
              <w:top w:val="single" w:sz="4" w:space="0" w:color="44546A" w:themeColor="text2"/>
              <w:left w:val="single" w:sz="4" w:space="0" w:color="44546A" w:themeColor="text2"/>
              <w:bottom w:val="single" w:sz="4" w:space="0" w:color="44546A" w:themeColor="text2"/>
            </w:tcBorders>
          </w:tcPr>
          <w:p w14:paraId="30CFCFF6" w14:textId="77777777" w:rsidR="00A7433A" w:rsidRPr="00966A37" w:rsidRDefault="00A7433A" w:rsidP="00427E92">
            <w:pPr>
              <w:rPr>
                <w:rFonts w:cs="Arial"/>
                <w:color w:val="000000" w:themeColor="text1"/>
              </w:rPr>
            </w:pPr>
            <w:r w:rsidRPr="00315ED6">
              <w:rPr>
                <w:iCs/>
                <w:color w:val="auto"/>
              </w:rPr>
              <w:t>Provide Information or Respond to Questions</w:t>
            </w:r>
          </w:p>
        </w:tc>
      </w:tr>
      <w:tr w:rsidR="00A7433A" w:rsidRPr="00D43B0F" w14:paraId="729A80F9" w14:textId="77777777" w:rsidTr="00A7433A">
        <w:trPr>
          <w:trHeight w:val="73"/>
        </w:trPr>
        <w:tc>
          <w:tcPr>
            <w:tcW w:w="4950" w:type="dxa"/>
            <w:tcBorders>
              <w:top w:val="single" w:sz="4" w:space="0" w:color="44546A" w:themeColor="text2"/>
              <w:bottom w:val="single" w:sz="4" w:space="0" w:color="44546A" w:themeColor="text2"/>
              <w:right w:val="single" w:sz="4" w:space="0" w:color="44546A" w:themeColor="text2"/>
            </w:tcBorders>
          </w:tcPr>
          <w:p w14:paraId="0B67DAA8" w14:textId="77777777" w:rsidR="00A7433A" w:rsidRPr="00966A37" w:rsidRDefault="00A7433A" w:rsidP="00427E92">
            <w:pPr>
              <w:rPr>
                <w:rStyle w:val="IntenseEmphasis"/>
                <w:i w:val="0"/>
                <w:iCs w:val="0"/>
                <w:color w:val="000000" w:themeColor="text1"/>
              </w:rPr>
            </w:pPr>
            <w:r w:rsidRPr="00966A37">
              <w:rPr>
                <w:rStyle w:val="IntenseEmphasis"/>
                <w:color w:val="000000" w:themeColor="text1"/>
              </w:rPr>
              <w:t>Quizzes (Final Exams not included)</w:t>
            </w:r>
          </w:p>
        </w:tc>
        <w:tc>
          <w:tcPr>
            <w:tcW w:w="1980" w:type="dxa"/>
            <w:tcBorders>
              <w:top w:val="single" w:sz="4" w:space="0" w:color="44546A" w:themeColor="text2"/>
              <w:left w:val="single" w:sz="4" w:space="0" w:color="44546A" w:themeColor="text2"/>
              <w:bottom w:val="single" w:sz="4" w:space="0" w:color="44546A" w:themeColor="text2"/>
            </w:tcBorders>
          </w:tcPr>
          <w:p w14:paraId="2A3C13DB" w14:textId="77777777" w:rsidR="00A7433A" w:rsidRPr="00D43B0F" w:rsidRDefault="00A7433A" w:rsidP="00427E92">
            <w:pPr>
              <w:rPr>
                <w:rFonts w:cs="Arial"/>
              </w:rPr>
            </w:pPr>
          </w:p>
        </w:tc>
        <w:tc>
          <w:tcPr>
            <w:tcW w:w="7020" w:type="dxa"/>
            <w:tcBorders>
              <w:top w:val="single" w:sz="4" w:space="0" w:color="44546A" w:themeColor="text2"/>
              <w:left w:val="single" w:sz="4" w:space="0" w:color="44546A" w:themeColor="text2"/>
              <w:bottom w:val="single" w:sz="4" w:space="0" w:color="44546A" w:themeColor="text2"/>
            </w:tcBorders>
          </w:tcPr>
          <w:p w14:paraId="5DD29492" w14:textId="77777777" w:rsidR="00A7433A" w:rsidRPr="00966A37" w:rsidRDefault="00A7433A" w:rsidP="00427E92">
            <w:pPr>
              <w:rPr>
                <w:rFonts w:cs="Arial"/>
                <w:color w:val="000000" w:themeColor="text1"/>
              </w:rPr>
            </w:pPr>
            <w:r>
              <w:rPr>
                <w:rFonts w:cs="Arial"/>
                <w:color w:val="000000" w:themeColor="text1"/>
              </w:rPr>
              <w:t>Assess</w:t>
            </w:r>
            <w:r w:rsidRPr="00966A37">
              <w:rPr>
                <w:rFonts w:cs="Arial"/>
                <w:color w:val="000000" w:themeColor="text1"/>
              </w:rPr>
              <w:t xml:space="preserve"> and</w:t>
            </w:r>
            <w:r>
              <w:rPr>
                <w:rFonts w:cs="Arial"/>
                <w:color w:val="000000" w:themeColor="text1"/>
              </w:rPr>
              <w:t xml:space="preserve"> Provide</w:t>
            </w:r>
            <w:r w:rsidRPr="00966A37">
              <w:rPr>
                <w:rFonts w:cs="Arial"/>
                <w:color w:val="000000" w:themeColor="text1"/>
              </w:rPr>
              <w:t xml:space="preserve"> Feedback</w:t>
            </w:r>
          </w:p>
        </w:tc>
      </w:tr>
      <w:tr w:rsidR="00A7433A" w:rsidRPr="00D43B0F" w14:paraId="5446CDA7" w14:textId="77777777" w:rsidTr="00A7433A">
        <w:trPr>
          <w:trHeight w:val="73"/>
        </w:trPr>
        <w:tc>
          <w:tcPr>
            <w:tcW w:w="4950" w:type="dxa"/>
            <w:tcBorders>
              <w:top w:val="single" w:sz="4" w:space="0" w:color="44546A" w:themeColor="text2"/>
              <w:bottom w:val="single" w:sz="4" w:space="0" w:color="44546A" w:themeColor="text2"/>
              <w:right w:val="single" w:sz="4" w:space="0" w:color="44546A" w:themeColor="text2"/>
            </w:tcBorders>
          </w:tcPr>
          <w:p w14:paraId="2C52CBCA" w14:textId="77777777" w:rsidR="00A7433A" w:rsidRPr="00966A37" w:rsidRDefault="00A7433A" w:rsidP="00427E92">
            <w:pPr>
              <w:rPr>
                <w:rStyle w:val="IntenseEmphasis"/>
                <w:i w:val="0"/>
                <w:iCs w:val="0"/>
                <w:color w:val="000000" w:themeColor="text1"/>
              </w:rPr>
            </w:pPr>
            <w:r>
              <w:rPr>
                <w:rStyle w:val="IntenseEmphasis"/>
                <w:color w:val="000000" w:themeColor="text1"/>
              </w:rPr>
              <w:t xml:space="preserve">Student </w:t>
            </w:r>
            <w:r w:rsidRPr="00966A37">
              <w:rPr>
                <w:rStyle w:val="IntenseEmphasis"/>
                <w:color w:val="000000" w:themeColor="text1"/>
              </w:rPr>
              <w:t>Presentations</w:t>
            </w:r>
          </w:p>
        </w:tc>
        <w:tc>
          <w:tcPr>
            <w:tcW w:w="1980" w:type="dxa"/>
            <w:tcBorders>
              <w:top w:val="single" w:sz="4" w:space="0" w:color="44546A" w:themeColor="text2"/>
              <w:left w:val="single" w:sz="4" w:space="0" w:color="44546A" w:themeColor="text2"/>
              <w:bottom w:val="single" w:sz="4" w:space="0" w:color="44546A" w:themeColor="text2"/>
            </w:tcBorders>
          </w:tcPr>
          <w:p w14:paraId="7F60DD9E" w14:textId="77777777" w:rsidR="00A7433A" w:rsidRPr="00D43B0F" w:rsidRDefault="00A7433A" w:rsidP="00427E92">
            <w:pPr>
              <w:rPr>
                <w:rFonts w:cs="Arial"/>
              </w:rPr>
            </w:pPr>
          </w:p>
        </w:tc>
        <w:tc>
          <w:tcPr>
            <w:tcW w:w="7020" w:type="dxa"/>
            <w:tcBorders>
              <w:top w:val="single" w:sz="4" w:space="0" w:color="44546A" w:themeColor="text2"/>
              <w:left w:val="single" w:sz="4" w:space="0" w:color="44546A" w:themeColor="text2"/>
              <w:bottom w:val="single" w:sz="4" w:space="0" w:color="44546A" w:themeColor="text2"/>
            </w:tcBorders>
          </w:tcPr>
          <w:p w14:paraId="4223036A" w14:textId="77777777" w:rsidR="00A7433A" w:rsidRPr="00966A37" w:rsidRDefault="00A7433A" w:rsidP="00427E92">
            <w:pPr>
              <w:rPr>
                <w:rFonts w:cs="Arial"/>
                <w:color w:val="000000" w:themeColor="text1"/>
              </w:rPr>
            </w:pPr>
            <w:r>
              <w:rPr>
                <w:rFonts w:cs="Arial"/>
                <w:color w:val="000000" w:themeColor="text1"/>
              </w:rPr>
              <w:t>Assess</w:t>
            </w:r>
            <w:r w:rsidRPr="00966A37">
              <w:rPr>
                <w:rFonts w:cs="Arial"/>
                <w:color w:val="000000" w:themeColor="text1"/>
              </w:rPr>
              <w:t xml:space="preserve"> and</w:t>
            </w:r>
            <w:r>
              <w:rPr>
                <w:rFonts w:cs="Arial"/>
                <w:color w:val="000000" w:themeColor="text1"/>
              </w:rPr>
              <w:t xml:space="preserve"> Provide</w:t>
            </w:r>
            <w:r w:rsidRPr="00966A37">
              <w:rPr>
                <w:rFonts w:cs="Arial"/>
                <w:color w:val="000000" w:themeColor="text1"/>
              </w:rPr>
              <w:t xml:space="preserve"> Feedback</w:t>
            </w:r>
          </w:p>
        </w:tc>
      </w:tr>
      <w:tr w:rsidR="00A7433A" w:rsidRPr="00D43B0F" w14:paraId="650FB950" w14:textId="77777777" w:rsidTr="00A7433A">
        <w:trPr>
          <w:trHeight w:val="73"/>
        </w:trPr>
        <w:tc>
          <w:tcPr>
            <w:tcW w:w="4950" w:type="dxa"/>
            <w:tcBorders>
              <w:top w:val="single" w:sz="4" w:space="0" w:color="44546A" w:themeColor="text2"/>
              <w:bottom w:val="single" w:sz="4" w:space="0" w:color="44546A" w:themeColor="text2"/>
              <w:right w:val="single" w:sz="4" w:space="0" w:color="44546A" w:themeColor="text2"/>
            </w:tcBorders>
          </w:tcPr>
          <w:p w14:paraId="3B4C58D5" w14:textId="77777777" w:rsidR="00A7433A" w:rsidRPr="00966A37" w:rsidRDefault="00A7433A" w:rsidP="00427E92">
            <w:pPr>
              <w:rPr>
                <w:rStyle w:val="IntenseEmphasis"/>
                <w:i w:val="0"/>
                <w:iCs w:val="0"/>
                <w:color w:val="000000" w:themeColor="text1"/>
              </w:rPr>
            </w:pPr>
            <w:r w:rsidRPr="00966A37">
              <w:rPr>
                <w:rStyle w:val="IntenseEmphasis"/>
                <w:color w:val="000000" w:themeColor="text1"/>
              </w:rPr>
              <w:t>Journals/Blogs</w:t>
            </w:r>
          </w:p>
        </w:tc>
        <w:tc>
          <w:tcPr>
            <w:tcW w:w="1980" w:type="dxa"/>
            <w:tcBorders>
              <w:top w:val="single" w:sz="4" w:space="0" w:color="44546A" w:themeColor="text2"/>
              <w:left w:val="single" w:sz="4" w:space="0" w:color="44546A" w:themeColor="text2"/>
              <w:bottom w:val="single" w:sz="4" w:space="0" w:color="44546A" w:themeColor="text2"/>
            </w:tcBorders>
          </w:tcPr>
          <w:p w14:paraId="7AF8C30F" w14:textId="77777777" w:rsidR="00A7433A" w:rsidRPr="00D43B0F" w:rsidRDefault="00A7433A" w:rsidP="00427E92">
            <w:pPr>
              <w:rPr>
                <w:rFonts w:cs="Arial"/>
              </w:rPr>
            </w:pPr>
          </w:p>
        </w:tc>
        <w:tc>
          <w:tcPr>
            <w:tcW w:w="7020" w:type="dxa"/>
            <w:tcBorders>
              <w:top w:val="single" w:sz="4" w:space="0" w:color="44546A" w:themeColor="text2"/>
              <w:left w:val="single" w:sz="4" w:space="0" w:color="44546A" w:themeColor="text2"/>
              <w:bottom w:val="single" w:sz="4" w:space="0" w:color="44546A" w:themeColor="text2"/>
            </w:tcBorders>
          </w:tcPr>
          <w:p w14:paraId="346014EE" w14:textId="77777777" w:rsidR="00A7433A" w:rsidRPr="00966A37" w:rsidRDefault="00A7433A" w:rsidP="00427E92">
            <w:pPr>
              <w:rPr>
                <w:rFonts w:cs="Arial"/>
                <w:color w:val="000000" w:themeColor="text1"/>
              </w:rPr>
            </w:pPr>
            <w:r>
              <w:rPr>
                <w:rFonts w:cs="Arial"/>
                <w:color w:val="000000" w:themeColor="text1"/>
              </w:rPr>
              <w:t>Assess</w:t>
            </w:r>
            <w:r w:rsidRPr="00966A37">
              <w:rPr>
                <w:rFonts w:cs="Arial"/>
                <w:color w:val="000000" w:themeColor="text1"/>
              </w:rPr>
              <w:t xml:space="preserve"> and</w:t>
            </w:r>
            <w:r>
              <w:rPr>
                <w:rFonts w:cs="Arial"/>
                <w:color w:val="000000" w:themeColor="text1"/>
              </w:rPr>
              <w:t xml:space="preserve"> Provide</w:t>
            </w:r>
            <w:r w:rsidRPr="00966A37">
              <w:rPr>
                <w:rFonts w:cs="Arial"/>
                <w:color w:val="000000" w:themeColor="text1"/>
              </w:rPr>
              <w:t xml:space="preserve"> Feedback</w:t>
            </w:r>
          </w:p>
        </w:tc>
      </w:tr>
      <w:tr w:rsidR="00A7433A" w:rsidRPr="00D43B0F" w14:paraId="36458EC3" w14:textId="77777777" w:rsidTr="00A7433A">
        <w:trPr>
          <w:trHeight w:val="73"/>
        </w:trPr>
        <w:tc>
          <w:tcPr>
            <w:tcW w:w="4950" w:type="dxa"/>
            <w:tcBorders>
              <w:top w:val="single" w:sz="4" w:space="0" w:color="44546A" w:themeColor="text2"/>
              <w:bottom w:val="single" w:sz="4" w:space="0" w:color="44546A" w:themeColor="text2"/>
              <w:right w:val="single" w:sz="4" w:space="0" w:color="44546A" w:themeColor="text2"/>
            </w:tcBorders>
          </w:tcPr>
          <w:p w14:paraId="27451D83" w14:textId="77777777" w:rsidR="00A7433A" w:rsidRPr="00966A37" w:rsidRDefault="00A7433A" w:rsidP="00427E92">
            <w:pPr>
              <w:rPr>
                <w:rStyle w:val="IntenseEmphasis"/>
                <w:i w:val="0"/>
                <w:iCs w:val="0"/>
                <w:color w:val="000000" w:themeColor="text1"/>
              </w:rPr>
            </w:pPr>
            <w:r w:rsidRPr="00966A37">
              <w:rPr>
                <w:rStyle w:val="IntenseEmphasis"/>
                <w:color w:val="000000" w:themeColor="text1"/>
              </w:rPr>
              <w:t>Online Resources/Computer-Based Training</w:t>
            </w:r>
          </w:p>
        </w:tc>
        <w:tc>
          <w:tcPr>
            <w:tcW w:w="1980" w:type="dxa"/>
            <w:tcBorders>
              <w:top w:val="single" w:sz="4" w:space="0" w:color="44546A" w:themeColor="text2"/>
              <w:left w:val="single" w:sz="4" w:space="0" w:color="44546A" w:themeColor="text2"/>
              <w:bottom w:val="single" w:sz="4" w:space="0" w:color="44546A" w:themeColor="text2"/>
            </w:tcBorders>
          </w:tcPr>
          <w:p w14:paraId="2189F033" w14:textId="77777777" w:rsidR="00A7433A" w:rsidRPr="00D43B0F" w:rsidRDefault="00A7433A" w:rsidP="00427E92">
            <w:pPr>
              <w:rPr>
                <w:rFonts w:cs="Arial"/>
              </w:rPr>
            </w:pPr>
          </w:p>
        </w:tc>
        <w:tc>
          <w:tcPr>
            <w:tcW w:w="7020" w:type="dxa"/>
            <w:tcBorders>
              <w:top w:val="single" w:sz="4" w:space="0" w:color="44546A" w:themeColor="text2"/>
              <w:left w:val="single" w:sz="4" w:space="0" w:color="44546A" w:themeColor="text2"/>
              <w:bottom w:val="single" w:sz="4" w:space="0" w:color="44546A" w:themeColor="text2"/>
            </w:tcBorders>
          </w:tcPr>
          <w:p w14:paraId="43D0A48D" w14:textId="77777777" w:rsidR="00A7433A" w:rsidRPr="00966A37" w:rsidRDefault="00A7433A" w:rsidP="00427E92">
            <w:pPr>
              <w:rPr>
                <w:rFonts w:cs="Arial"/>
                <w:color w:val="000000" w:themeColor="text1"/>
              </w:rPr>
            </w:pPr>
            <w:r w:rsidRPr="00966A37">
              <w:rPr>
                <w:rFonts w:cs="Arial"/>
                <w:color w:val="000000" w:themeColor="text1"/>
              </w:rPr>
              <w:t>Direction and Feedback</w:t>
            </w:r>
          </w:p>
        </w:tc>
      </w:tr>
      <w:tr w:rsidR="00A7433A" w:rsidRPr="00D43B0F" w14:paraId="3B2A2D49" w14:textId="77777777" w:rsidTr="00A7433A">
        <w:trPr>
          <w:trHeight w:val="78"/>
        </w:trPr>
        <w:tc>
          <w:tcPr>
            <w:tcW w:w="4950" w:type="dxa"/>
            <w:tcBorders>
              <w:top w:val="single" w:sz="4" w:space="0" w:color="44546A" w:themeColor="text2"/>
              <w:bottom w:val="single" w:sz="4" w:space="0" w:color="44546A" w:themeColor="text2"/>
              <w:right w:val="single" w:sz="4" w:space="0" w:color="44546A" w:themeColor="text2"/>
            </w:tcBorders>
          </w:tcPr>
          <w:p w14:paraId="2582AB01" w14:textId="77777777" w:rsidR="00A7433A" w:rsidRPr="00966A37" w:rsidRDefault="00A7433A" w:rsidP="00427E92">
            <w:pPr>
              <w:rPr>
                <w:rStyle w:val="IntenseEmphasis"/>
                <w:i w:val="0"/>
                <w:iCs w:val="0"/>
                <w:color w:val="000000" w:themeColor="text1"/>
              </w:rPr>
            </w:pPr>
            <w:r w:rsidRPr="00966A37">
              <w:rPr>
                <w:rStyle w:val="IntenseEmphasis"/>
                <w:color w:val="000000" w:themeColor="text1"/>
              </w:rPr>
              <w:t>Group Projects/Peer Review</w:t>
            </w:r>
          </w:p>
        </w:tc>
        <w:tc>
          <w:tcPr>
            <w:tcW w:w="1980" w:type="dxa"/>
            <w:tcBorders>
              <w:top w:val="single" w:sz="4" w:space="0" w:color="44546A" w:themeColor="text2"/>
              <w:left w:val="single" w:sz="4" w:space="0" w:color="44546A" w:themeColor="text2"/>
              <w:bottom w:val="single" w:sz="4" w:space="0" w:color="44546A" w:themeColor="text2"/>
            </w:tcBorders>
          </w:tcPr>
          <w:p w14:paraId="20E708E0" w14:textId="77777777" w:rsidR="00A7433A" w:rsidRPr="00D43B0F" w:rsidRDefault="00A7433A" w:rsidP="00427E92">
            <w:pPr>
              <w:rPr>
                <w:rFonts w:cs="Arial"/>
              </w:rPr>
            </w:pPr>
          </w:p>
        </w:tc>
        <w:tc>
          <w:tcPr>
            <w:tcW w:w="7020" w:type="dxa"/>
            <w:tcBorders>
              <w:top w:val="single" w:sz="4" w:space="0" w:color="44546A" w:themeColor="text2"/>
              <w:left w:val="single" w:sz="4" w:space="0" w:color="44546A" w:themeColor="text2"/>
              <w:bottom w:val="single" w:sz="4" w:space="0" w:color="44546A" w:themeColor="text2"/>
            </w:tcBorders>
          </w:tcPr>
          <w:p w14:paraId="5A4C461A" w14:textId="77777777" w:rsidR="00A7433A" w:rsidRPr="00966A37" w:rsidRDefault="00A7433A" w:rsidP="00427E92">
            <w:pPr>
              <w:rPr>
                <w:rFonts w:cs="Arial"/>
                <w:color w:val="000000" w:themeColor="text1"/>
              </w:rPr>
            </w:pPr>
            <w:r>
              <w:rPr>
                <w:rFonts w:cs="Arial"/>
                <w:color w:val="000000" w:themeColor="text1"/>
              </w:rPr>
              <w:t>Assess</w:t>
            </w:r>
            <w:r w:rsidRPr="00966A37">
              <w:rPr>
                <w:rFonts w:cs="Arial"/>
                <w:color w:val="000000" w:themeColor="text1"/>
              </w:rPr>
              <w:t xml:space="preserve"> and</w:t>
            </w:r>
            <w:r>
              <w:rPr>
                <w:rFonts w:cs="Arial"/>
                <w:color w:val="000000" w:themeColor="text1"/>
              </w:rPr>
              <w:t xml:space="preserve"> Provide</w:t>
            </w:r>
            <w:r w:rsidRPr="00966A37">
              <w:rPr>
                <w:rFonts w:cs="Arial"/>
                <w:color w:val="000000" w:themeColor="text1"/>
              </w:rPr>
              <w:t xml:space="preserve"> Feedback</w:t>
            </w:r>
          </w:p>
        </w:tc>
      </w:tr>
      <w:tr w:rsidR="00A7433A" w:rsidRPr="00D43B0F" w14:paraId="0B9BA64D" w14:textId="77777777" w:rsidTr="00A7433A">
        <w:trPr>
          <w:trHeight w:val="78"/>
        </w:trPr>
        <w:tc>
          <w:tcPr>
            <w:tcW w:w="4950" w:type="dxa"/>
            <w:tcBorders>
              <w:top w:val="single" w:sz="4" w:space="0" w:color="44546A" w:themeColor="text2"/>
              <w:bottom w:val="single" w:sz="4" w:space="0" w:color="44546A" w:themeColor="text2"/>
              <w:right w:val="single" w:sz="4" w:space="0" w:color="44546A" w:themeColor="text2"/>
            </w:tcBorders>
          </w:tcPr>
          <w:p w14:paraId="5C181B31" w14:textId="77777777" w:rsidR="00A7433A" w:rsidRDefault="00A7433A" w:rsidP="00427E92">
            <w:pPr>
              <w:rPr>
                <w:rStyle w:val="IntenseEmphasis"/>
                <w:i w:val="0"/>
                <w:iCs w:val="0"/>
                <w:color w:val="000000" w:themeColor="text1"/>
              </w:rPr>
            </w:pPr>
            <w:r>
              <w:rPr>
                <w:rStyle w:val="IntenseEmphasis"/>
                <w:color w:val="000000" w:themeColor="text1"/>
              </w:rPr>
              <w:t>Review Instructor Feedback/Revise</w:t>
            </w:r>
          </w:p>
        </w:tc>
        <w:tc>
          <w:tcPr>
            <w:tcW w:w="1980" w:type="dxa"/>
            <w:tcBorders>
              <w:top w:val="single" w:sz="4" w:space="0" w:color="44546A" w:themeColor="text2"/>
              <w:left w:val="single" w:sz="4" w:space="0" w:color="44546A" w:themeColor="text2"/>
              <w:bottom w:val="single" w:sz="4" w:space="0" w:color="44546A" w:themeColor="text2"/>
            </w:tcBorders>
          </w:tcPr>
          <w:p w14:paraId="23D80031" w14:textId="77777777" w:rsidR="00A7433A" w:rsidRPr="00D43B0F" w:rsidRDefault="00A7433A" w:rsidP="00427E92">
            <w:pPr>
              <w:rPr>
                <w:rFonts w:cs="Arial"/>
              </w:rPr>
            </w:pPr>
          </w:p>
        </w:tc>
        <w:tc>
          <w:tcPr>
            <w:tcW w:w="7020" w:type="dxa"/>
            <w:tcBorders>
              <w:top w:val="single" w:sz="4" w:space="0" w:color="44546A" w:themeColor="text2"/>
              <w:left w:val="single" w:sz="4" w:space="0" w:color="44546A" w:themeColor="text2"/>
              <w:bottom w:val="single" w:sz="4" w:space="0" w:color="44546A" w:themeColor="text2"/>
            </w:tcBorders>
          </w:tcPr>
          <w:p w14:paraId="308C2607" w14:textId="77777777" w:rsidR="00A7433A" w:rsidRDefault="00A7433A" w:rsidP="00427E92">
            <w:pPr>
              <w:rPr>
                <w:rFonts w:cs="Arial"/>
                <w:color w:val="000000" w:themeColor="text1"/>
              </w:rPr>
            </w:pPr>
            <w:r>
              <w:rPr>
                <w:rFonts w:cs="Arial"/>
                <w:color w:val="000000" w:themeColor="text1"/>
              </w:rPr>
              <w:t>Assess</w:t>
            </w:r>
            <w:r w:rsidRPr="00966A37">
              <w:rPr>
                <w:rFonts w:cs="Arial"/>
                <w:color w:val="000000" w:themeColor="text1"/>
              </w:rPr>
              <w:t xml:space="preserve"> and</w:t>
            </w:r>
            <w:r>
              <w:rPr>
                <w:rFonts w:cs="Arial"/>
                <w:color w:val="000000" w:themeColor="text1"/>
              </w:rPr>
              <w:t xml:space="preserve"> Provide</w:t>
            </w:r>
            <w:r w:rsidRPr="00966A37">
              <w:rPr>
                <w:rFonts w:cs="Arial"/>
                <w:color w:val="000000" w:themeColor="text1"/>
              </w:rPr>
              <w:t xml:space="preserve"> Feedback</w:t>
            </w:r>
          </w:p>
        </w:tc>
      </w:tr>
      <w:tr w:rsidR="00A7433A" w:rsidRPr="00D43B0F" w14:paraId="4F2AB734" w14:textId="77777777" w:rsidTr="00A7433A">
        <w:trPr>
          <w:trHeight w:val="78"/>
        </w:trPr>
        <w:tc>
          <w:tcPr>
            <w:tcW w:w="4950" w:type="dxa"/>
            <w:tcBorders>
              <w:top w:val="single" w:sz="4" w:space="0" w:color="44546A" w:themeColor="text2"/>
              <w:bottom w:val="single" w:sz="4" w:space="0" w:color="44546A" w:themeColor="text2"/>
              <w:right w:val="single" w:sz="4" w:space="0" w:color="44546A" w:themeColor="text2"/>
            </w:tcBorders>
          </w:tcPr>
          <w:p w14:paraId="6D477D96" w14:textId="77777777" w:rsidR="00A7433A" w:rsidRDefault="00A7433A" w:rsidP="00427E92">
            <w:pPr>
              <w:jc w:val="right"/>
              <w:rPr>
                <w:rStyle w:val="IntenseEmphasis"/>
                <w:i w:val="0"/>
                <w:iCs w:val="0"/>
                <w:color w:val="000000" w:themeColor="text1"/>
              </w:rPr>
            </w:pPr>
            <w:r>
              <w:rPr>
                <w:rStyle w:val="IntenseEmphasis"/>
                <w:color w:val="000000" w:themeColor="text1"/>
              </w:rPr>
              <w:t>Total</w:t>
            </w:r>
          </w:p>
        </w:tc>
        <w:tc>
          <w:tcPr>
            <w:tcW w:w="1980" w:type="dxa"/>
            <w:tcBorders>
              <w:top w:val="single" w:sz="4" w:space="0" w:color="44546A" w:themeColor="text2"/>
              <w:left w:val="single" w:sz="4" w:space="0" w:color="44546A" w:themeColor="text2"/>
              <w:bottom w:val="single" w:sz="4" w:space="0" w:color="44546A" w:themeColor="text2"/>
            </w:tcBorders>
          </w:tcPr>
          <w:p w14:paraId="6AA9C45F" w14:textId="77777777" w:rsidR="00A7433A" w:rsidRPr="00D43B0F" w:rsidRDefault="00A7433A" w:rsidP="00427E92">
            <w:pPr>
              <w:rPr>
                <w:rFonts w:cs="Arial"/>
              </w:rPr>
            </w:pPr>
          </w:p>
        </w:tc>
        <w:tc>
          <w:tcPr>
            <w:tcW w:w="7020" w:type="dxa"/>
            <w:tcBorders>
              <w:top w:val="single" w:sz="4" w:space="0" w:color="44546A" w:themeColor="text2"/>
              <w:left w:val="single" w:sz="4" w:space="0" w:color="44546A" w:themeColor="text2"/>
              <w:bottom w:val="single" w:sz="4" w:space="0" w:color="44546A" w:themeColor="text2"/>
            </w:tcBorders>
          </w:tcPr>
          <w:p w14:paraId="0DDF6B79" w14:textId="77777777" w:rsidR="00A7433A" w:rsidRDefault="00A7433A" w:rsidP="00427E92">
            <w:pPr>
              <w:rPr>
                <w:rFonts w:cs="Arial"/>
                <w:color w:val="000000" w:themeColor="text1"/>
              </w:rPr>
            </w:pPr>
          </w:p>
        </w:tc>
      </w:tr>
    </w:tbl>
    <w:p w14:paraId="34C33336" w14:textId="77777777" w:rsidR="00A7433A" w:rsidRPr="00761D20" w:rsidRDefault="00A7433A" w:rsidP="00A7433A">
      <w:pPr>
        <w:pStyle w:val="Normal1"/>
        <w:rPr>
          <w:sz w:val="20"/>
          <w:szCs w:val="20"/>
        </w:rPr>
      </w:pPr>
    </w:p>
    <w:p w14:paraId="5B39CB8B" w14:textId="77777777" w:rsidR="00A7433A" w:rsidRDefault="00A7433A"/>
    <w:sectPr w:rsidR="00A7433A" w:rsidSect="00A92A1C">
      <w:headerReference w:type="even" r:id="rId5"/>
      <w:headerReference w:type="default" r:id="rId6"/>
      <w:footerReference w:type="even" r:id="rId7"/>
      <w:footerReference w:type="default" r:id="rId8"/>
      <w:headerReference w:type="first" r:id="rId9"/>
      <w:footerReference w:type="first" r:id="rId10"/>
      <w:pgSz w:w="15840" w:h="12240" w:orient="landscape"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39CCE" w14:textId="77777777" w:rsidR="007463A9" w:rsidRDefault="00703A2C" w:rsidP="005E66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E339AA" w14:textId="77777777" w:rsidR="007463A9" w:rsidRDefault="00703A2C" w:rsidP="00E609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3E478" w14:textId="77777777" w:rsidR="007463A9" w:rsidRDefault="00703A2C" w:rsidP="005E66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3C086AC" w14:textId="77777777" w:rsidR="007463A9" w:rsidRPr="00A21FA4" w:rsidRDefault="00703A2C" w:rsidP="00E60986">
    <w:pPr>
      <w:pStyle w:val="Footer"/>
      <w:ind w:right="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3F01A" w14:textId="77777777" w:rsidR="00EA6E14" w:rsidRDefault="00703A2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078FB" w14:textId="77777777" w:rsidR="00EA6E14" w:rsidRDefault="00703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966FA" w14:textId="77777777" w:rsidR="00EA6E14" w:rsidRDefault="00703A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19AC2" w14:textId="77777777" w:rsidR="00EA6E14" w:rsidRDefault="00703A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3A"/>
    <w:rsid w:val="00650FE5"/>
    <w:rsid w:val="00703A2C"/>
    <w:rsid w:val="00A74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CF86"/>
  <w15:chartTrackingRefBased/>
  <w15:docId w15:val="{85BC1BBC-1EE9-C74D-A7CF-94D06F98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3A"/>
    <w:rPr>
      <w:rFonts w:eastAsiaTheme="minorEastAsia"/>
      <w:lang w:eastAsia="zh-CN"/>
    </w:rPr>
  </w:style>
  <w:style w:type="paragraph" w:styleId="Heading2">
    <w:name w:val="heading 2"/>
    <w:basedOn w:val="Normal1"/>
    <w:next w:val="Normal1"/>
    <w:link w:val="Heading2Char"/>
    <w:rsid w:val="00A7433A"/>
    <w:pPr>
      <w:spacing w:before="200"/>
      <w:outlineLvl w:val="1"/>
    </w:pPr>
    <w:rPr>
      <w:rFonts w:ascii="Trebuchet MS" w:eastAsia="Trebuchet MS" w:hAnsi="Trebuchet MS" w:cs="Trebuchet MS"/>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433A"/>
    <w:rPr>
      <w:rFonts w:ascii="Trebuchet MS" w:eastAsia="Trebuchet MS" w:hAnsi="Trebuchet MS" w:cs="Trebuchet MS"/>
      <w:b/>
      <w:color w:val="000000"/>
      <w:sz w:val="26"/>
      <w:lang w:eastAsia="zh-CN"/>
    </w:rPr>
  </w:style>
  <w:style w:type="paragraph" w:customStyle="1" w:styleId="Normal1">
    <w:name w:val="Normal1"/>
    <w:rsid w:val="00A7433A"/>
    <w:pPr>
      <w:spacing w:line="276" w:lineRule="auto"/>
    </w:pPr>
    <w:rPr>
      <w:rFonts w:ascii="Arial" w:eastAsia="Arial" w:hAnsi="Arial" w:cs="Arial"/>
      <w:color w:val="000000"/>
      <w:sz w:val="22"/>
      <w:lang w:eastAsia="zh-CN"/>
    </w:rPr>
  </w:style>
  <w:style w:type="character" w:styleId="Hyperlink">
    <w:name w:val="Hyperlink"/>
    <w:basedOn w:val="DefaultParagraphFont"/>
    <w:uiPriority w:val="99"/>
    <w:unhideWhenUsed/>
    <w:rsid w:val="00A7433A"/>
    <w:rPr>
      <w:color w:val="0563C1" w:themeColor="hyperlink"/>
      <w:u w:val="single"/>
    </w:rPr>
  </w:style>
  <w:style w:type="paragraph" w:styleId="Header">
    <w:name w:val="header"/>
    <w:basedOn w:val="Normal"/>
    <w:link w:val="HeaderChar"/>
    <w:uiPriority w:val="99"/>
    <w:unhideWhenUsed/>
    <w:rsid w:val="00A7433A"/>
    <w:pPr>
      <w:tabs>
        <w:tab w:val="center" w:pos="4320"/>
        <w:tab w:val="right" w:pos="8640"/>
      </w:tabs>
    </w:pPr>
  </w:style>
  <w:style w:type="character" w:customStyle="1" w:styleId="HeaderChar">
    <w:name w:val="Header Char"/>
    <w:basedOn w:val="DefaultParagraphFont"/>
    <w:link w:val="Header"/>
    <w:uiPriority w:val="99"/>
    <w:rsid w:val="00A7433A"/>
    <w:rPr>
      <w:rFonts w:eastAsiaTheme="minorEastAsia"/>
      <w:lang w:eastAsia="zh-CN"/>
    </w:rPr>
  </w:style>
  <w:style w:type="paragraph" w:styleId="Footer">
    <w:name w:val="footer"/>
    <w:basedOn w:val="Normal"/>
    <w:link w:val="FooterChar"/>
    <w:uiPriority w:val="99"/>
    <w:unhideWhenUsed/>
    <w:rsid w:val="00A7433A"/>
    <w:pPr>
      <w:tabs>
        <w:tab w:val="center" w:pos="4320"/>
        <w:tab w:val="right" w:pos="8640"/>
      </w:tabs>
    </w:pPr>
  </w:style>
  <w:style w:type="character" w:customStyle="1" w:styleId="FooterChar">
    <w:name w:val="Footer Char"/>
    <w:basedOn w:val="DefaultParagraphFont"/>
    <w:link w:val="Footer"/>
    <w:uiPriority w:val="99"/>
    <w:rsid w:val="00A7433A"/>
    <w:rPr>
      <w:rFonts w:eastAsiaTheme="minorEastAsia"/>
      <w:lang w:eastAsia="zh-CN"/>
    </w:rPr>
  </w:style>
  <w:style w:type="character" w:styleId="PageNumber">
    <w:name w:val="page number"/>
    <w:basedOn w:val="DefaultParagraphFont"/>
    <w:uiPriority w:val="99"/>
    <w:semiHidden/>
    <w:unhideWhenUsed/>
    <w:rsid w:val="00A7433A"/>
  </w:style>
  <w:style w:type="paragraph" w:styleId="ListParagraph">
    <w:name w:val="List Paragraph"/>
    <w:basedOn w:val="Normal"/>
    <w:uiPriority w:val="34"/>
    <w:qFormat/>
    <w:rsid w:val="00A7433A"/>
    <w:pPr>
      <w:ind w:left="720"/>
      <w:contextualSpacing/>
    </w:pPr>
  </w:style>
  <w:style w:type="table" w:styleId="LightShading-Accent5">
    <w:name w:val="Light Shading Accent 5"/>
    <w:basedOn w:val="TableNormal"/>
    <w:uiPriority w:val="60"/>
    <w:rsid w:val="00A7433A"/>
    <w:rPr>
      <w:rFonts w:eastAsiaTheme="minorEastAsia"/>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styleId="IntenseReference">
    <w:name w:val="Intense Reference"/>
    <w:basedOn w:val="DefaultParagraphFont"/>
    <w:uiPriority w:val="32"/>
    <w:qFormat/>
    <w:rsid w:val="00A7433A"/>
    <w:rPr>
      <w:b/>
      <w:bCs/>
      <w:smallCaps/>
      <w:color w:val="4472C4" w:themeColor="accent1"/>
      <w:spacing w:val="5"/>
    </w:rPr>
  </w:style>
  <w:style w:type="character" w:styleId="IntenseEmphasis">
    <w:name w:val="Intense Emphasis"/>
    <w:basedOn w:val="DefaultParagraphFont"/>
    <w:uiPriority w:val="21"/>
    <w:qFormat/>
    <w:rsid w:val="00A7433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hyperlink" Target="https://wp.lasalle.edu/idteam/wp-content/uploads/sites/28/2017/02/instructional-equivalencies-chart-151120.pdf" TargetMode="Externa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Sinha-Thomas</dc:creator>
  <cp:keywords/>
  <dc:description/>
  <cp:lastModifiedBy>Alicia Sinha-Thomas</cp:lastModifiedBy>
  <cp:revision>3</cp:revision>
  <dcterms:created xsi:type="dcterms:W3CDTF">2021-06-16T14:24:00Z</dcterms:created>
  <dcterms:modified xsi:type="dcterms:W3CDTF">2021-06-16T14:32:00Z</dcterms:modified>
</cp:coreProperties>
</file>