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3B0F" w:rsidR="00D51109" w:rsidP="00565EFE" w:rsidRDefault="2E8023B6" w14:paraId="4388769C" w14:textId="053BCF9C">
      <w:pPr>
        <w:pStyle w:val="Title"/>
      </w:pPr>
      <w:r w:rsidRPr="007A3A29">
        <w:rPr>
          <w:rStyle w:val="TitleChar"/>
        </w:rPr>
        <w:t>Course Name</w:t>
      </w:r>
    </w:p>
    <w:p w:rsidRPr="00D43B0F" w:rsidR="00987C88" w:rsidP="000631F1" w:rsidRDefault="2E8023B6" w14:paraId="6B49E6A8" w14:textId="5AE0C1AE">
      <w:pPr>
        <w:pStyle w:val="Heading1"/>
      </w:pPr>
      <w:r>
        <w:t>Course Information</w:t>
      </w:r>
    </w:p>
    <w:p w:rsidRPr="00F0299F" w:rsidR="00091C4A" w:rsidP="2E8023B6" w:rsidRDefault="2E8023B6" w14:paraId="024F8156" w14:textId="4BA5D85A">
      <w:pPr>
        <w:rPr>
          <w:rFonts w:cs="Arial"/>
          <w:bCs/>
        </w:rPr>
      </w:pPr>
      <w:r w:rsidRPr="00A07295">
        <w:rPr>
          <w:rStyle w:val="BodyTextChar"/>
          <w:b/>
        </w:rPr>
        <w:t>Course Number and Section</w:t>
      </w:r>
      <w:r w:rsidR="00A07295">
        <w:rPr>
          <w:rStyle w:val="BodyTextChar"/>
          <w:b/>
        </w:rPr>
        <w:t>:</w:t>
      </w:r>
      <w:r w:rsidR="00F0299F">
        <w:rPr>
          <w:rStyle w:val="BodyTextChar"/>
          <w:b/>
        </w:rPr>
        <w:t xml:space="preserve"> </w:t>
      </w:r>
    </w:p>
    <w:p w:rsidRPr="00F0299F" w:rsidR="00E41D55" w:rsidP="2E8023B6" w:rsidRDefault="00C63B4E" w14:paraId="59A4968A" w14:textId="3ED069AD">
      <w:pPr>
        <w:rPr>
          <w:rFonts w:cs="Arial"/>
        </w:rPr>
      </w:pPr>
      <w:r w:rsidRPr="00C63B4E">
        <w:rPr>
          <w:rStyle w:val="BodyTextChar"/>
          <w:b/>
        </w:rPr>
        <w:t>Semester and Year:</w:t>
      </w:r>
      <w:r w:rsidR="00F0299F">
        <w:rPr>
          <w:rStyle w:val="BodyTextChar"/>
          <w:b/>
        </w:rPr>
        <w:t xml:space="preserve"> </w:t>
      </w:r>
    </w:p>
    <w:p w:rsidRPr="00F0299F" w:rsidR="00E41D55" w:rsidP="2E8023B6" w:rsidRDefault="00C63B4E" w14:paraId="3F890061" w14:textId="793CD5C9">
      <w:pPr>
        <w:rPr>
          <w:rFonts w:cs="Arial"/>
          <w:bCs/>
        </w:rPr>
      </w:pPr>
      <w:r w:rsidRPr="00C63B4E">
        <w:rPr>
          <w:rStyle w:val="BodyTextChar"/>
          <w:b/>
        </w:rPr>
        <w:t>C</w:t>
      </w:r>
      <w:r w:rsidRPr="00C63B4E" w:rsidR="2E8023B6">
        <w:rPr>
          <w:rFonts w:cs="Arial"/>
          <w:b/>
          <w:bCs/>
        </w:rPr>
        <w:t>redits</w:t>
      </w:r>
      <w:r>
        <w:rPr>
          <w:rFonts w:cs="Arial"/>
          <w:b/>
          <w:bCs/>
        </w:rPr>
        <w:t>:</w:t>
      </w:r>
      <w:r w:rsidR="00F0299F">
        <w:rPr>
          <w:rFonts w:cs="Arial"/>
          <w:b/>
          <w:bCs/>
        </w:rPr>
        <w:t xml:space="preserve"> </w:t>
      </w:r>
    </w:p>
    <w:p w:rsidRPr="00F0299F" w:rsidR="008A6DB1" w:rsidP="2E8023B6" w:rsidRDefault="2E8023B6" w14:paraId="41C38DE2" w14:textId="54882AF1">
      <w:pPr>
        <w:rPr>
          <w:rFonts w:cs="Arial"/>
          <w:bCs/>
        </w:rPr>
      </w:pPr>
      <w:r w:rsidRPr="2E8023B6">
        <w:rPr>
          <w:rFonts w:cs="Arial"/>
          <w:b/>
          <w:bCs/>
        </w:rPr>
        <w:t>Course Dates:</w:t>
      </w:r>
      <w:r w:rsidR="00A51ED8">
        <w:rPr>
          <w:rFonts w:cs="Arial"/>
          <w:b/>
          <w:bCs/>
        </w:rPr>
        <w:t xml:space="preserve"> </w:t>
      </w:r>
    </w:p>
    <w:p w:rsidRPr="00D43B0F" w:rsidR="00081776" w:rsidP="2E8023B6" w:rsidRDefault="2E8023B6" w14:paraId="49CC58A1" w14:textId="7FCFE36D">
      <w:pPr>
        <w:rPr>
          <w:rFonts w:cs="Arial"/>
        </w:rPr>
      </w:pPr>
      <w:r w:rsidRPr="2E8023B6">
        <w:rPr>
          <w:rFonts w:cs="Arial"/>
          <w:b/>
          <w:bCs/>
        </w:rPr>
        <w:t>Class Meeting Times:</w:t>
      </w:r>
      <w:r w:rsidRPr="2E8023B6">
        <w:rPr>
          <w:rFonts w:cs="Arial"/>
        </w:rPr>
        <w:t xml:space="preserve"> </w:t>
      </w:r>
    </w:p>
    <w:p w:rsidRPr="00D43B0F" w:rsidR="0055141E" w:rsidP="2E8023B6" w:rsidRDefault="2E8023B6" w14:paraId="489C2346" w14:textId="6E3D7BE3">
      <w:pPr>
        <w:rPr>
          <w:rFonts w:cs="Arial"/>
        </w:rPr>
      </w:pPr>
      <w:r w:rsidRPr="41EBD1B0" w:rsidR="2E8023B6">
        <w:rPr>
          <w:rFonts w:cs="Arial"/>
          <w:b w:val="1"/>
          <w:bCs w:val="1"/>
        </w:rPr>
        <w:t>Pre-requisites:</w:t>
      </w:r>
      <w:r w:rsidRPr="41EBD1B0" w:rsidR="2E8023B6">
        <w:rPr>
          <w:rFonts w:cs="Arial"/>
        </w:rPr>
        <w:t xml:space="preserve"> </w:t>
      </w:r>
      <w:r w:rsidRPr="41EBD1B0" w:rsidR="000E5233">
        <w:rPr>
          <w:rFonts w:cs="Arial"/>
        </w:rPr>
        <w:t>Y</w:t>
      </w:r>
      <w:r w:rsidRPr="41EBD1B0" w:rsidR="2E8023B6">
        <w:rPr>
          <w:rFonts w:cs="Arial"/>
        </w:rPr>
        <w:t>ou must complete the self-</w:t>
      </w:r>
      <w:r w:rsidRPr="41EBD1B0" w:rsidR="2E8023B6">
        <w:rPr>
          <w:rFonts w:cs="Arial"/>
        </w:rPr>
        <w:t>paced</w:t>
      </w:r>
      <w:r w:rsidRPr="41EBD1B0" w:rsidR="0E035DEF">
        <w:rPr>
          <w:rFonts w:cs="Arial"/>
        </w:rPr>
        <w:t>,</w:t>
      </w:r>
      <w:r w:rsidRPr="41EBD1B0" w:rsidR="2E8023B6">
        <w:rPr>
          <w:rFonts w:cs="Arial"/>
        </w:rPr>
        <w:t xml:space="preserve"> </w:t>
      </w:r>
      <w:hyperlink r:id="R36d9f4a81e1545bc">
        <w:r w:rsidRPr="41EBD1B0" w:rsidR="2E8023B6">
          <w:rPr>
            <w:rStyle w:val="Hyperlink"/>
            <w:rFonts w:cs="Arial"/>
            <w:b w:val="1"/>
            <w:bCs w:val="1"/>
          </w:rPr>
          <w:t>Student Guide to Canvas</w:t>
        </w:r>
      </w:hyperlink>
      <w:r w:rsidRPr="41EBD1B0" w:rsidR="2E8023B6">
        <w:rPr>
          <w:rFonts w:cs="Arial"/>
        </w:rPr>
        <w:t xml:space="preserve"> </w:t>
      </w:r>
      <w:r w:rsidRPr="41EBD1B0" w:rsidR="009576F3">
        <w:rPr>
          <w:rFonts w:cs="Arial"/>
        </w:rPr>
        <w:t xml:space="preserve">and the </w:t>
      </w:r>
      <w:hyperlink r:id="R88f83f0e8e6b4d40">
        <w:r w:rsidRPr="41EBD1B0" w:rsidR="009576F3">
          <w:rPr>
            <w:rStyle w:val="Hyperlink"/>
            <w:rFonts w:cs="Arial"/>
            <w:b w:val="1"/>
            <w:bCs w:val="1"/>
          </w:rPr>
          <w:t>Online Student Orientation</w:t>
        </w:r>
      </w:hyperlink>
      <w:r w:rsidRPr="41EBD1B0" w:rsidR="009576F3">
        <w:rPr>
          <w:rFonts w:cs="Arial"/>
        </w:rPr>
        <w:t xml:space="preserve"> </w:t>
      </w:r>
      <w:r w:rsidRPr="41EBD1B0" w:rsidR="000E5233">
        <w:rPr>
          <w:rFonts w:cs="Arial"/>
        </w:rPr>
        <w:t>in order</w:t>
      </w:r>
      <w:r w:rsidRPr="41EBD1B0" w:rsidR="2E8023B6">
        <w:rPr>
          <w:rFonts w:cs="Arial"/>
        </w:rPr>
        <w:t xml:space="preserve"> t</w:t>
      </w:r>
      <w:r w:rsidRPr="41EBD1B0" w:rsidR="009576F3">
        <w:rPr>
          <w:rFonts w:cs="Arial"/>
        </w:rPr>
        <w:t xml:space="preserve">o participate in </w:t>
      </w:r>
      <w:r w:rsidRPr="41EBD1B0" w:rsidR="000E5233">
        <w:rPr>
          <w:rFonts w:cs="Arial"/>
        </w:rPr>
        <w:t>this</w:t>
      </w:r>
      <w:r w:rsidRPr="41EBD1B0" w:rsidR="009576F3">
        <w:rPr>
          <w:rFonts w:cs="Arial"/>
        </w:rPr>
        <w:t xml:space="preserve"> fully online </w:t>
      </w:r>
      <w:r w:rsidRPr="41EBD1B0" w:rsidR="2E8023B6">
        <w:rPr>
          <w:rFonts w:cs="Arial"/>
        </w:rPr>
        <w:t xml:space="preserve">course. </w:t>
      </w:r>
    </w:p>
    <w:p w:rsidRPr="00D43B0F" w:rsidR="00091C4A" w:rsidP="000631F1" w:rsidRDefault="2E8023B6" w14:paraId="1F4D2DD4" w14:textId="12F88691">
      <w:pPr>
        <w:pStyle w:val="Heading1"/>
      </w:pPr>
      <w:r>
        <w:t>Instructor Information</w:t>
      </w:r>
    </w:p>
    <w:p w:rsidRPr="00F0299F" w:rsidR="00091C4A" w:rsidP="2E8023B6" w:rsidRDefault="00091C4A" w14:paraId="6EE3ECFD" w14:textId="27C4E1B8">
      <w:pPr>
        <w:rPr>
          <w:rFonts w:cs="Arial"/>
          <w:bCs/>
        </w:rPr>
      </w:pPr>
      <w:r w:rsidRPr="2E8023B6">
        <w:rPr>
          <w:rFonts w:cs="Arial"/>
          <w:b/>
          <w:bCs/>
        </w:rPr>
        <w:t>Instructor:</w:t>
      </w:r>
      <w:r w:rsidR="007D0D81">
        <w:rPr>
          <w:rFonts w:cs="Arial"/>
          <w:b/>
          <w:bCs/>
        </w:rPr>
        <w:t xml:space="preserve"> </w:t>
      </w:r>
    </w:p>
    <w:p w:rsidRPr="00F0299F" w:rsidR="00091C4A" w:rsidP="2E8023B6" w:rsidRDefault="2E8023B6" w14:paraId="39079C7C" w14:textId="2071B5A1">
      <w:pPr>
        <w:rPr>
          <w:rFonts w:cs="Arial"/>
        </w:rPr>
      </w:pPr>
      <w:r w:rsidRPr="2E8023B6">
        <w:rPr>
          <w:rFonts w:cs="Arial"/>
          <w:b/>
          <w:bCs/>
        </w:rPr>
        <w:t xml:space="preserve">Email: </w:t>
      </w:r>
    </w:p>
    <w:p w:rsidRPr="00F0299F" w:rsidR="00B0738A" w:rsidP="2E8023B6" w:rsidRDefault="2E8023B6" w14:paraId="17854157" w14:textId="237F2453">
      <w:pPr>
        <w:rPr>
          <w:rFonts w:cs="Arial"/>
        </w:rPr>
      </w:pPr>
      <w:r w:rsidRPr="2E8023B6">
        <w:rPr>
          <w:rFonts w:cs="Arial"/>
          <w:b/>
          <w:bCs/>
        </w:rPr>
        <w:t xml:space="preserve">Phone: </w:t>
      </w:r>
    </w:p>
    <w:p w:rsidRPr="00D43B0F" w:rsidR="00091C4A" w:rsidP="2E8023B6" w:rsidRDefault="2E8023B6" w14:paraId="740B18EF" w14:textId="3A20E35E">
      <w:pPr>
        <w:rPr>
          <w:rFonts w:cs="Arial"/>
        </w:rPr>
      </w:pPr>
      <w:r w:rsidRPr="2E8023B6">
        <w:rPr>
          <w:rFonts w:cs="Arial"/>
          <w:b/>
          <w:bCs/>
        </w:rPr>
        <w:t>Office Location:</w:t>
      </w:r>
      <w:r w:rsidRPr="2E8023B6">
        <w:rPr>
          <w:rFonts w:cs="Arial"/>
        </w:rPr>
        <w:t xml:space="preserve"> </w:t>
      </w:r>
    </w:p>
    <w:p w:rsidRPr="00F0299F" w:rsidR="00091C4A" w:rsidP="2E8023B6" w:rsidRDefault="2E8023B6" w14:paraId="709C7EF2" w14:textId="455DF757">
      <w:pPr>
        <w:rPr>
          <w:rFonts w:cs="Arial"/>
        </w:rPr>
      </w:pPr>
      <w:r w:rsidRPr="2E8023B6">
        <w:rPr>
          <w:rFonts w:cs="Arial"/>
          <w:b/>
          <w:bCs/>
        </w:rPr>
        <w:t xml:space="preserve">Office Hours: </w:t>
      </w:r>
    </w:p>
    <w:p w:rsidRPr="00F0299F" w:rsidR="00091C4A" w:rsidP="2E8023B6" w:rsidRDefault="2E8023B6" w14:paraId="3EBEF4C3" w14:textId="364A7716">
      <w:pPr>
        <w:rPr>
          <w:rFonts w:cs="Arial"/>
          <w:bCs/>
        </w:rPr>
      </w:pPr>
      <w:r w:rsidRPr="2E8023B6">
        <w:rPr>
          <w:rFonts w:cs="Arial"/>
          <w:b/>
          <w:bCs/>
        </w:rPr>
        <w:t>Best way to contact me:</w:t>
      </w:r>
      <w:r w:rsidR="007D0D81">
        <w:rPr>
          <w:rFonts w:cs="Arial"/>
          <w:b/>
          <w:bCs/>
        </w:rPr>
        <w:t xml:space="preserve"> </w:t>
      </w:r>
    </w:p>
    <w:p w:rsidR="2E8023B6" w:rsidP="41EBD1B0" w:rsidRDefault="2E8023B6" w14:paraId="4FE212A4" w14:textId="63987A9C">
      <w:pPr>
        <w:rPr>
          <w:rFonts w:cs="Arial"/>
        </w:rPr>
      </w:pPr>
      <w:r w:rsidRPr="41EBD1B0" w:rsidR="2E8023B6">
        <w:rPr>
          <w:rFonts w:cs="Arial"/>
          <w:b w:val="1"/>
          <w:bCs w:val="1"/>
        </w:rPr>
        <w:t xml:space="preserve">Department or Program Information: </w:t>
      </w:r>
    </w:p>
    <w:p w:rsidRPr="00D43B0F" w:rsidR="001D11A9" w:rsidP="41EBD1B0" w:rsidRDefault="2E8023B6" w14:paraId="2D077B39" w14:textId="41FCB43C">
      <w:pPr>
        <w:pStyle w:val="Heading1"/>
        <w:rPr>
          <w:rFonts w:ascii="Arial" w:hAnsi="Arial" w:eastAsia="ＭＳ Ｐゴシック" w:cs="Arial"/>
          <w:b w:val="1"/>
          <w:bCs w:val="1"/>
          <w:color w:val="003366" w:themeColor="text2" w:themeTint="FF" w:themeShade="FF"/>
          <w:sz w:val="32"/>
          <w:szCs w:val="32"/>
        </w:rPr>
      </w:pPr>
      <w:r w:rsidR="2E8023B6">
        <w:rPr/>
        <w:t>Course</w:t>
      </w:r>
      <w:r w:rsidR="00A07295">
        <w:rPr/>
        <w:t xml:space="preserve"> Catalog</w:t>
      </w:r>
      <w:r w:rsidR="2E8023B6">
        <w:rPr/>
        <w:t xml:space="preserve"> Description</w:t>
      </w:r>
    </w:p>
    <w:p w:rsidRPr="00D43B0F" w:rsidR="009F53F5" w:rsidP="00D829A6" w:rsidRDefault="2E8023B6" w14:paraId="2EFAAAF3" w14:textId="278C66E5">
      <w:pPr>
        <w:pStyle w:val="Heading2"/>
      </w:pPr>
      <w:r>
        <w:t xml:space="preserve">Student Learning </w:t>
      </w:r>
      <w:r w:rsidR="0010553B">
        <w:t>Outcomes</w:t>
      </w:r>
    </w:p>
    <w:p w:rsidR="5DDDB98A" w:rsidP="1EAEE5F5" w:rsidRDefault="5DDDB98A" w14:paraId="435AF073" w14:textId="1CA08E49">
      <w:pPr>
        <w:rPr>
          <w:rFonts w:cs="Arial"/>
        </w:rPr>
      </w:pPr>
      <w:r w:rsidRPr="1EAEE5F5" w:rsidR="2E8023B6">
        <w:rPr>
          <w:rFonts w:cs="Arial"/>
        </w:rPr>
        <w:t xml:space="preserve">By the end of this </w:t>
      </w:r>
      <w:r w:rsidRPr="1EAEE5F5" w:rsidR="2E8023B6">
        <w:rPr>
          <w:rFonts w:cs="Arial"/>
        </w:rPr>
        <w:t>course</w:t>
      </w:r>
      <w:r w:rsidRPr="1EAEE5F5" w:rsidR="502BCB10">
        <w:rPr>
          <w:rFonts w:cs="Arial"/>
        </w:rPr>
        <w:t>,</w:t>
      </w:r>
      <w:r w:rsidRPr="1EAEE5F5" w:rsidR="2E8023B6">
        <w:rPr>
          <w:rFonts w:cs="Arial"/>
        </w:rPr>
        <w:t xml:space="preserve"> you will be able to</w:t>
      </w:r>
      <w:r w:rsidRPr="1EAEE5F5" w:rsidR="4BDA9D40">
        <w:rPr>
          <w:rFonts w:cs="Arial"/>
        </w:rPr>
        <w:t>:</w:t>
      </w:r>
    </w:p>
    <w:p w:rsidR="1EAEE5F5" w:rsidP="1EAEE5F5" w:rsidRDefault="1EAEE5F5" w14:paraId="4D5D10A7" w14:textId="7260547F">
      <w:pPr>
        <w:pStyle w:val="Normal"/>
        <w:rPr>
          <w:rFonts w:ascii="Arial" w:hAnsi="Arial" w:eastAsia="ＭＳ Ｐゴシック" w:cs=""/>
        </w:rPr>
      </w:pPr>
    </w:p>
    <w:p w:rsidR="5DDDB98A" w:rsidP="1EAEE5F5" w:rsidRDefault="5DDDB98A" w14:paraId="76EF0A64" w14:textId="5EB18EBF">
      <w:pPr>
        <w:pStyle w:val="Normal"/>
        <w:rPr>
          <w:rFonts w:ascii="Arial" w:hAnsi="Arial" w:eastAsia="ＭＳ Ｐゴシック" w:cs=""/>
        </w:rPr>
      </w:pPr>
      <w:r w:rsidRPr="1EAEE5F5" w:rsidR="4BDA9D40">
        <w:rPr>
          <w:rFonts w:ascii="Arial" w:hAnsi="Arial" w:eastAsia="ＭＳ Ｐゴシック" w:cs=""/>
        </w:rPr>
        <w:t>1.</w:t>
      </w:r>
    </w:p>
    <w:p w:rsidR="5DDDB98A" w:rsidP="41EBD1B0" w:rsidRDefault="5DDDB98A" w14:paraId="2AE493C9" w14:textId="77D368AD">
      <w:pPr>
        <w:pStyle w:val="Normal"/>
        <w:rPr>
          <w:rFonts w:ascii="Arial" w:hAnsi="Arial" w:eastAsia="ＭＳ Ｐゴシック" w:cs=""/>
        </w:rPr>
      </w:pPr>
      <w:r w:rsidRPr="1EAEE5F5" w:rsidR="5DDDB98A">
        <w:rPr>
          <w:rFonts w:ascii="Arial" w:hAnsi="Arial" w:eastAsia="ＭＳ Ｐゴシック" w:cs=""/>
        </w:rPr>
        <w:t>2.</w:t>
      </w:r>
    </w:p>
    <w:p w:rsidR="5DDDB98A" w:rsidP="41EBD1B0" w:rsidRDefault="5DDDB98A" w14:paraId="2D0962E1" w14:textId="066F7964">
      <w:pPr>
        <w:pStyle w:val="Normal"/>
        <w:rPr>
          <w:rFonts w:ascii="Arial" w:hAnsi="Arial" w:eastAsia="ＭＳ Ｐゴシック" w:cs=""/>
        </w:rPr>
      </w:pPr>
      <w:r w:rsidRPr="41EBD1B0" w:rsidR="5DDDB98A">
        <w:rPr>
          <w:rFonts w:ascii="Arial" w:hAnsi="Arial" w:eastAsia="ＭＳ Ｐゴシック" w:cs=""/>
        </w:rPr>
        <w:t>3.</w:t>
      </w:r>
    </w:p>
    <w:p w:rsidR="5DDDB98A" w:rsidP="41EBD1B0" w:rsidRDefault="5DDDB98A" w14:paraId="7747448F" w14:textId="5D24455A">
      <w:pPr>
        <w:pStyle w:val="Normal"/>
        <w:rPr>
          <w:rFonts w:ascii="Arial" w:hAnsi="Arial" w:eastAsia="ＭＳ Ｐゴシック" w:cs=""/>
        </w:rPr>
      </w:pPr>
      <w:r w:rsidRPr="41EBD1B0" w:rsidR="5DDDB98A">
        <w:rPr>
          <w:rFonts w:ascii="Arial" w:hAnsi="Arial" w:eastAsia="ＭＳ Ｐゴシック" w:cs=""/>
        </w:rPr>
        <w:t>4.</w:t>
      </w:r>
    </w:p>
    <w:p w:rsidR="5DDDB98A" w:rsidP="41EBD1B0" w:rsidRDefault="5DDDB98A" w14:paraId="5C969033" w14:textId="085FB167">
      <w:pPr>
        <w:pStyle w:val="Normal"/>
        <w:rPr>
          <w:rFonts w:ascii="Arial" w:hAnsi="Arial" w:eastAsia="ＭＳ Ｐゴシック" w:cs=""/>
        </w:rPr>
      </w:pPr>
      <w:r w:rsidRPr="41EBD1B0" w:rsidR="5DDDB98A">
        <w:rPr>
          <w:rFonts w:ascii="Arial" w:hAnsi="Arial" w:eastAsia="ＭＳ Ｐゴシック" w:cs=""/>
        </w:rPr>
        <w:t>5.</w:t>
      </w:r>
    </w:p>
    <w:p w:rsidR="41EBD1B0" w:rsidP="41EBD1B0" w:rsidRDefault="41EBD1B0" w14:paraId="55DD2C16" w14:textId="3FA89B45">
      <w:pPr>
        <w:pStyle w:val="Normal"/>
        <w:rPr>
          <w:rFonts w:ascii="Arial" w:hAnsi="Arial" w:eastAsia="ＭＳ Ｐゴシック" w:cs=""/>
        </w:rPr>
      </w:pPr>
    </w:p>
    <w:p w:rsidRPr="00D43B0F" w:rsidR="009F53F5" w:rsidP="00D829A6" w:rsidRDefault="2E8023B6" w14:paraId="080B4197" w14:textId="73F32AAD">
      <w:pPr>
        <w:pStyle w:val="Heading2"/>
      </w:pPr>
      <w:r>
        <w:t xml:space="preserve">Instructional Methods </w:t>
      </w:r>
    </w:p>
    <w:p w:rsidRPr="00D43B0F" w:rsidR="003C4D81" w:rsidP="2E8023B6" w:rsidRDefault="2E8023B6" w14:paraId="73ED30E5" w14:textId="673C26C0">
      <w:pPr>
        <w:rPr>
          <w:rFonts w:cs="Arial"/>
        </w:rPr>
      </w:pPr>
      <w:r w:rsidRPr="41EBD1B0" w:rsidR="2E8023B6">
        <w:rPr>
          <w:rFonts w:cs="Arial"/>
        </w:rPr>
        <w:t>This course uses</w:t>
      </w:r>
      <w:r w:rsidRPr="41EBD1B0" w:rsidR="005346E3">
        <w:rPr>
          <w:rFonts w:cs="Arial"/>
        </w:rPr>
        <w:t xml:space="preserve"> </w:t>
      </w:r>
      <w:r w:rsidRPr="41EBD1B0" w:rsidR="005346E3">
        <w:rPr>
          <w:rFonts w:cs="Arial"/>
        </w:rPr>
        <w:t>online</w:t>
      </w:r>
      <w:r w:rsidRPr="41EBD1B0" w:rsidR="2E8023B6">
        <w:rPr>
          <w:rFonts w:cs="Arial"/>
        </w:rPr>
        <w:t xml:space="preserve"> </w:t>
      </w:r>
      <w:r w:rsidRPr="41EBD1B0" w:rsidR="39F5C464">
        <w:rPr>
          <w:rFonts w:cs="Arial"/>
        </w:rPr>
        <w:t xml:space="preserve">assignments, quizzes and </w:t>
      </w:r>
      <w:r w:rsidRPr="41EBD1B0" w:rsidR="2E8023B6">
        <w:rPr>
          <w:rFonts w:cs="Arial"/>
        </w:rPr>
        <w:t>discussion to foster learning. Your participation is key to your success. Discussing issues, raising and answering questions, and offering critical analysis are all ways you can show full engagement in this course.</w:t>
      </w:r>
      <w:r w:rsidRPr="41EBD1B0" w:rsidR="3AF6F84A">
        <w:rPr>
          <w:rFonts w:cs="Arial"/>
        </w:rPr>
        <w:t xml:space="preserve"> Citation is expected when referencing academic resources.</w:t>
      </w:r>
      <w:r w:rsidRPr="41EBD1B0" w:rsidR="1B26FC37">
        <w:rPr>
          <w:rFonts w:cs="Arial"/>
        </w:rPr>
        <w:t xml:space="preserve"> It is important to manage your time throughout the week.</w:t>
      </w:r>
    </w:p>
    <w:p w:rsidR="41EBD1B0" w:rsidP="41EBD1B0" w:rsidRDefault="41EBD1B0" w14:paraId="0709E660" w14:textId="5A0CA6A7">
      <w:pPr>
        <w:pStyle w:val="Normal"/>
        <w:ind w:left="20" w:firstLine="0"/>
        <w:rPr>
          <w:rFonts w:ascii="Arial" w:hAnsi="Arial" w:eastAsia="ＭＳ Ｐゴシック" w:cs=""/>
        </w:rPr>
      </w:pPr>
    </w:p>
    <w:p w:rsidRPr="00D829A6" w:rsidR="00D829A6" w:rsidP="00D829A6" w:rsidRDefault="00D829A6" w14:paraId="6715FAE1" w14:textId="1522D58B">
      <w:pPr>
        <w:pStyle w:val="Heading2"/>
      </w:pPr>
      <w:r w:rsidRPr="00D829A6">
        <w:t>Instructional Technologies</w:t>
      </w:r>
      <w:r w:rsidRPr="00D829A6">
        <w:rPr>
          <w:rStyle w:val="apple-converted-space"/>
        </w:rPr>
        <w:t> </w:t>
      </w:r>
    </w:p>
    <w:p w:rsidR="00D829A6" w:rsidP="41EBD1B0" w:rsidRDefault="00D829A6" w14:paraId="51467410" w14:textId="167FCB83">
      <w:pPr>
        <w:spacing w:line="320" w:lineRule="atLeast"/>
        <w:ind w:left="360" w:hanging="360"/>
        <w:rPr>
          <w:rFonts w:cs="Arial"/>
          <w:color w:val="0033CC"/>
        </w:rPr>
      </w:pPr>
      <w:r w:rsidRPr="41EBD1B0" w:rsidR="00D829A6">
        <w:rPr>
          <w:rFonts w:cs="Arial"/>
          <w:color w:val="000000" w:themeColor="accent5" w:themeTint="FF" w:themeShade="FF"/>
        </w:rPr>
        <w:t>1.</w:t>
      </w:r>
      <w:r w:rsidRPr="41EBD1B0" w:rsidR="00D829A6">
        <w:rPr>
          <w:color w:val="000000" w:themeColor="accent5" w:themeTint="FF" w:themeShade="FF"/>
          <w:sz w:val="14"/>
          <w:szCs w:val="14"/>
        </w:rPr>
        <w:t>   </w:t>
      </w:r>
      <w:r w:rsidRPr="41EBD1B0" w:rsidR="00D829A6">
        <w:rPr>
          <w:rStyle w:val="apple-converted-space"/>
          <w:color w:val="000000" w:themeColor="accent5" w:themeTint="FF" w:themeShade="FF"/>
          <w:sz w:val="14"/>
          <w:szCs w:val="14"/>
        </w:rPr>
        <w:t> </w:t>
      </w:r>
      <w:r w:rsidRPr="41EBD1B0" w:rsidR="00D829A6">
        <w:rPr>
          <w:rFonts w:cs="Arial"/>
          <w:color w:val="000000" w:themeColor="accent5" w:themeTint="FF" w:themeShade="FF"/>
        </w:rPr>
        <w:t xml:space="preserve">You will find </w:t>
      </w:r>
      <w:proofErr w:type="gramStart"/>
      <w:r w:rsidRPr="41EBD1B0" w:rsidR="00D829A6">
        <w:rPr>
          <w:rFonts w:cs="Arial"/>
          <w:color w:val="000000" w:themeColor="accent5" w:themeTint="FF" w:themeShade="FF"/>
        </w:rPr>
        <w:t>all of</w:t>
      </w:r>
      <w:proofErr w:type="gramEnd"/>
      <w:r w:rsidRPr="41EBD1B0" w:rsidR="00D829A6">
        <w:rPr>
          <w:rFonts w:cs="Arial"/>
          <w:color w:val="000000" w:themeColor="accent5" w:themeTint="FF" w:themeShade="FF"/>
        </w:rPr>
        <w:t xml:space="preserve"> our course materials on Canvas which is accessible from the Tools menu in </w:t>
      </w:r>
      <w:r w:rsidRPr="41EBD1B0" w:rsidR="0ED0B042">
        <w:rPr>
          <w:rFonts w:cs="Arial"/>
          <w:color w:val="000000" w:themeColor="accent5" w:themeTint="FF" w:themeShade="FF"/>
        </w:rPr>
        <w:t xml:space="preserve">the </w:t>
      </w:r>
      <w:hyperlink r:id="Rc65225321ea44b43">
        <w:r w:rsidRPr="41EBD1B0" w:rsidR="0ED0B042">
          <w:rPr>
            <w:rStyle w:val="Hyperlink"/>
            <w:rFonts w:cs="Arial"/>
          </w:rPr>
          <w:t>my.lasalle.</w:t>
        </w:r>
        <w:r w:rsidRPr="41EBD1B0" w:rsidR="0ED0B042">
          <w:rPr>
            <w:rStyle w:val="Hyperlink"/>
            <w:rFonts w:cs="Arial"/>
          </w:rPr>
          <w:t>edu</w:t>
        </w:r>
      </w:hyperlink>
      <w:r w:rsidRPr="41EBD1B0" w:rsidR="0ED0B042">
        <w:rPr>
          <w:rFonts w:cs="Arial"/>
          <w:color w:val="000000" w:themeColor="accent5" w:themeTint="FF" w:themeShade="FF"/>
        </w:rPr>
        <w:t xml:space="preserve"> portal. </w:t>
      </w:r>
    </w:p>
    <w:p w:rsidR="00D829A6" w:rsidP="00D829A6" w:rsidRDefault="00D829A6" w14:paraId="16DF59FD" w14:textId="77777777">
      <w:pPr>
        <w:spacing w:line="320" w:lineRule="atLeast"/>
        <w:ind w:left="360" w:hanging="360"/>
        <w:rPr>
          <w:rFonts w:cs="Arial"/>
          <w:color w:val="000000"/>
        </w:rPr>
      </w:pPr>
      <w:r>
        <w:rPr>
          <w:rFonts w:cs="Arial"/>
          <w:color w:val="000000"/>
        </w:rPr>
        <w:lastRenderedPageBreak/>
        <w:t>2.</w:t>
      </w:r>
      <w:r>
        <w:rPr>
          <w:color w:val="000000"/>
          <w:sz w:val="14"/>
          <w:szCs w:val="14"/>
        </w:rPr>
        <w:t>   </w:t>
      </w:r>
      <w:r>
        <w:rPr>
          <w:rStyle w:val="apple-converted-space"/>
          <w:color w:val="000000"/>
          <w:sz w:val="14"/>
          <w:szCs w:val="14"/>
        </w:rPr>
        <w:t> </w:t>
      </w:r>
      <w:r>
        <w:rPr>
          <w:rFonts w:cs="Arial"/>
          <w:color w:val="000000"/>
        </w:rPr>
        <w:t>We use the Microsoft Office 365 suite to create and share documents and presentations.</w:t>
      </w:r>
    </w:p>
    <w:p w:rsidR="00D829A6" w:rsidP="00D829A6" w:rsidRDefault="00D829A6" w14:paraId="118C0007" w14:textId="77777777">
      <w:pPr>
        <w:spacing w:line="320" w:lineRule="atLeast"/>
        <w:ind w:left="360" w:hanging="360"/>
        <w:rPr>
          <w:rFonts w:cs="Arial"/>
          <w:color w:val="000000"/>
        </w:rPr>
      </w:pPr>
      <w:r>
        <w:rPr>
          <w:rFonts w:cs="Arial"/>
          <w:color w:val="000000"/>
        </w:rPr>
        <w:t>3.</w:t>
      </w:r>
      <w:r>
        <w:rPr>
          <w:color w:val="000000"/>
          <w:sz w:val="14"/>
          <w:szCs w:val="14"/>
        </w:rPr>
        <w:t>   </w:t>
      </w:r>
      <w:r>
        <w:rPr>
          <w:rStyle w:val="apple-converted-space"/>
          <w:color w:val="000000"/>
          <w:sz w:val="14"/>
          <w:szCs w:val="14"/>
        </w:rPr>
        <w:t> </w:t>
      </w:r>
      <w:r>
        <w:rPr>
          <w:rFonts w:cs="Arial"/>
          <w:color w:val="000000"/>
        </w:rPr>
        <w:t>We use Zoom for our synchronous sessions. Please check Canvas for details about those sessions.</w:t>
      </w:r>
    </w:p>
    <w:p w:rsidR="00D829A6" w:rsidP="00D829A6" w:rsidRDefault="00D829A6" w14:paraId="42E9BA19" w14:textId="419DCB29">
      <w:pPr>
        <w:spacing w:line="320" w:lineRule="atLeast"/>
        <w:ind w:left="360" w:hanging="360"/>
        <w:rPr>
          <w:rFonts w:cs="Arial"/>
          <w:color w:val="000000"/>
        </w:rPr>
      </w:pPr>
      <w:r>
        <w:rPr>
          <w:rFonts w:cs="Arial"/>
          <w:color w:val="000000"/>
        </w:rPr>
        <w:t>4.</w:t>
      </w:r>
      <w:r>
        <w:rPr>
          <w:color w:val="000000"/>
          <w:sz w:val="14"/>
          <w:szCs w:val="14"/>
        </w:rPr>
        <w:t>   </w:t>
      </w:r>
      <w:r>
        <w:rPr>
          <w:rStyle w:val="apple-converted-space"/>
          <w:color w:val="000000"/>
          <w:sz w:val="14"/>
          <w:szCs w:val="14"/>
        </w:rPr>
        <w:t> </w:t>
      </w:r>
      <w:r>
        <w:rPr>
          <w:rFonts w:cs="Arial"/>
          <w:color w:val="000000"/>
        </w:rPr>
        <w:t>All email communication should be conducted using your official La Salle email address.</w:t>
      </w:r>
      <w:r>
        <w:rPr>
          <w:rFonts w:cs="Arial"/>
          <w:color w:val="000000"/>
        </w:rPr>
        <w:br/>
      </w:r>
    </w:p>
    <w:p w:rsidR="00D829A6" w:rsidP="00D829A6" w:rsidRDefault="00D829A6" w14:paraId="1B953BB5" w14:textId="77777777">
      <w:pPr>
        <w:pStyle w:val="Heading2"/>
      </w:pPr>
      <w:r>
        <w:t>Required Technical Skills</w:t>
      </w:r>
    </w:p>
    <w:p w:rsidR="00D829A6" w:rsidP="00D829A6" w:rsidRDefault="00D829A6" w14:paraId="47205470" w14:textId="77777777">
      <w:pPr>
        <w:spacing w:line="320" w:lineRule="atLeast"/>
        <w:ind w:left="360" w:hanging="360"/>
        <w:rPr>
          <w:rFonts w:cs="Arial"/>
          <w:color w:val="000000"/>
        </w:rPr>
      </w:pPr>
      <w:r>
        <w:rPr>
          <w:rFonts w:cs="Arial"/>
          <w:color w:val="000000"/>
        </w:rPr>
        <w:t>5.</w:t>
      </w:r>
      <w:r>
        <w:rPr>
          <w:color w:val="000000"/>
          <w:sz w:val="14"/>
          <w:szCs w:val="14"/>
        </w:rPr>
        <w:t>   </w:t>
      </w:r>
      <w:r>
        <w:rPr>
          <w:rStyle w:val="apple-converted-space"/>
          <w:color w:val="000000"/>
          <w:sz w:val="14"/>
          <w:szCs w:val="14"/>
        </w:rPr>
        <w:t> </w:t>
      </w:r>
      <w:r>
        <w:rPr>
          <w:rFonts w:cs="Arial"/>
          <w:color w:val="000000"/>
        </w:rPr>
        <w:t>Communicate via email including sending attachments</w:t>
      </w:r>
    </w:p>
    <w:p w:rsidR="00D829A6" w:rsidP="00D829A6" w:rsidRDefault="00D829A6" w14:paraId="3E5423AE" w14:textId="77777777">
      <w:pPr>
        <w:spacing w:line="320" w:lineRule="atLeast"/>
        <w:ind w:left="360" w:hanging="360"/>
        <w:rPr>
          <w:rFonts w:cs="Arial"/>
          <w:color w:val="000000"/>
        </w:rPr>
      </w:pPr>
      <w:r>
        <w:rPr>
          <w:rFonts w:cs="Arial"/>
          <w:color w:val="000000"/>
        </w:rPr>
        <w:t>6.</w:t>
      </w:r>
      <w:r>
        <w:rPr>
          <w:color w:val="000000"/>
          <w:sz w:val="14"/>
          <w:szCs w:val="14"/>
        </w:rPr>
        <w:t>   </w:t>
      </w:r>
      <w:r>
        <w:rPr>
          <w:rStyle w:val="apple-converted-space"/>
          <w:color w:val="000000"/>
          <w:sz w:val="14"/>
          <w:szCs w:val="14"/>
        </w:rPr>
        <w:t> </w:t>
      </w:r>
      <w:r>
        <w:rPr>
          <w:rFonts w:cs="Arial"/>
          <w:color w:val="000000"/>
        </w:rPr>
        <w:t>Navigate the Internet using a Web browser such as Google Chrome, Safari or Firefox</w:t>
      </w:r>
    </w:p>
    <w:p w:rsidR="00D829A6" w:rsidP="00D829A6" w:rsidRDefault="00D829A6" w14:paraId="3CE99FA1" w14:textId="77777777">
      <w:pPr>
        <w:spacing w:line="320" w:lineRule="atLeast"/>
        <w:ind w:left="360" w:hanging="360"/>
        <w:rPr>
          <w:rFonts w:cs="Arial"/>
          <w:color w:val="000000"/>
        </w:rPr>
      </w:pPr>
      <w:r>
        <w:rPr>
          <w:rFonts w:cs="Arial"/>
          <w:color w:val="000000"/>
        </w:rPr>
        <w:t>7.</w:t>
      </w:r>
      <w:r>
        <w:rPr>
          <w:color w:val="000000"/>
          <w:sz w:val="14"/>
          <w:szCs w:val="14"/>
        </w:rPr>
        <w:t>   </w:t>
      </w:r>
      <w:r>
        <w:rPr>
          <w:rStyle w:val="apple-converted-space"/>
          <w:color w:val="000000"/>
          <w:sz w:val="14"/>
          <w:szCs w:val="14"/>
        </w:rPr>
        <w:t> </w:t>
      </w:r>
      <w:r>
        <w:rPr>
          <w:rFonts w:cs="Arial"/>
          <w:color w:val="000000"/>
        </w:rPr>
        <w:t>Be willing to learn how to communicate using a discussion board and upload assignments to a classroom Canvas course</w:t>
      </w:r>
    </w:p>
    <w:p w:rsidR="00D829A6" w:rsidP="00D829A6" w:rsidRDefault="00D829A6" w14:paraId="699DC006" w14:textId="77777777">
      <w:pPr>
        <w:spacing w:line="320" w:lineRule="atLeast"/>
        <w:ind w:left="360" w:hanging="360"/>
        <w:rPr>
          <w:rFonts w:cs="Arial"/>
          <w:color w:val="000000"/>
        </w:rPr>
      </w:pPr>
      <w:r>
        <w:rPr>
          <w:rFonts w:cs="Arial"/>
          <w:color w:val="000000"/>
        </w:rPr>
        <w:t>8.</w:t>
      </w:r>
      <w:r>
        <w:rPr>
          <w:color w:val="000000"/>
          <w:sz w:val="14"/>
          <w:szCs w:val="14"/>
        </w:rPr>
        <w:t>   </w:t>
      </w:r>
      <w:r>
        <w:rPr>
          <w:rStyle w:val="apple-converted-space"/>
          <w:color w:val="000000"/>
          <w:sz w:val="14"/>
          <w:szCs w:val="14"/>
        </w:rPr>
        <w:t> </w:t>
      </w:r>
      <w:r>
        <w:rPr>
          <w:rFonts w:cs="Arial"/>
          <w:color w:val="000000"/>
        </w:rPr>
        <w:t>Be comfortable uploading and downloading saved files</w:t>
      </w:r>
    </w:p>
    <w:p w:rsidR="00D829A6" w:rsidP="00D829A6" w:rsidRDefault="00D829A6" w14:paraId="63DC8C88" w14:textId="77777777">
      <w:pPr>
        <w:spacing w:line="320" w:lineRule="atLeast"/>
        <w:ind w:left="360" w:hanging="360"/>
        <w:rPr>
          <w:rFonts w:cs="Arial"/>
          <w:color w:val="000000"/>
        </w:rPr>
      </w:pPr>
      <w:r>
        <w:rPr>
          <w:rFonts w:cs="Arial"/>
          <w:color w:val="000000"/>
        </w:rPr>
        <w:t>9.</w:t>
      </w:r>
      <w:r>
        <w:rPr>
          <w:color w:val="000000"/>
          <w:sz w:val="14"/>
          <w:szCs w:val="14"/>
        </w:rPr>
        <w:t>   </w:t>
      </w:r>
      <w:r>
        <w:rPr>
          <w:rStyle w:val="apple-converted-space"/>
          <w:color w:val="000000"/>
          <w:sz w:val="14"/>
          <w:szCs w:val="14"/>
        </w:rPr>
        <w:t> </w:t>
      </w:r>
      <w:r>
        <w:rPr>
          <w:rFonts w:cs="Arial"/>
          <w:color w:val="000000"/>
        </w:rPr>
        <w:t>Have easy access to the Internet</w:t>
      </w:r>
    </w:p>
    <w:p w:rsidRPr="00D43B0F" w:rsidR="005D3B54" w:rsidP="000631F1" w:rsidRDefault="2E8023B6" w14:paraId="1E6CEF37" w14:textId="7030B0AE">
      <w:pPr>
        <w:pStyle w:val="Heading1"/>
      </w:pPr>
      <w:r>
        <w:t>Course Materials</w:t>
      </w:r>
    </w:p>
    <w:p w:rsidRPr="00D43B0F" w:rsidR="004638C4" w:rsidP="2E8023B6" w:rsidRDefault="2E8023B6" w14:paraId="3ECE30B6" w14:textId="5F7B31ED">
      <w:pPr>
        <w:rPr>
          <w:rFonts w:cs="Arial"/>
        </w:rPr>
      </w:pPr>
      <w:r w:rsidRPr="41EBD1B0" w:rsidR="2E8023B6">
        <w:rPr>
          <w:rStyle w:val="Heading2Char"/>
        </w:rPr>
        <w:t xml:space="preserve">Required </w:t>
      </w:r>
      <w:r w:rsidRPr="41EBD1B0" w:rsidR="435D277D">
        <w:rPr>
          <w:rStyle w:val="Heading2Char"/>
        </w:rPr>
        <w:t>R</w:t>
      </w:r>
      <w:r w:rsidRPr="41EBD1B0" w:rsidR="2E8023B6">
        <w:rPr>
          <w:rStyle w:val="Heading2Char"/>
        </w:rPr>
        <w:t>eadings</w:t>
      </w:r>
      <w:r w:rsidRPr="41EBD1B0" w:rsidR="2E8023B6">
        <w:rPr>
          <w:rFonts w:cs="Arial"/>
        </w:rPr>
        <w:t xml:space="preserve"> </w:t>
      </w:r>
    </w:p>
    <w:p w:rsidRPr="001C1B02" w:rsidR="004638C4" w:rsidP="2E8023B6" w:rsidRDefault="001C1B02" w14:paraId="072F8A7E" w14:textId="22C7EB2A">
      <w:pPr>
        <w:rPr>
          <w:rFonts w:cs="Arial"/>
          <w:i/>
          <w:iCs/>
        </w:rPr>
      </w:pPr>
      <w:r w:rsidRPr="001C1B02">
        <w:rPr>
          <w:rFonts w:cs="Arial"/>
          <w:i/>
          <w:iCs/>
        </w:rPr>
        <w:t>Include full citation information. Include ISBN for any books.</w:t>
      </w:r>
    </w:p>
    <w:p w:rsidRPr="00D43B0F" w:rsidR="00786373" w:rsidP="00D829A6" w:rsidRDefault="2E8023B6" w14:paraId="115EEEED" w14:textId="59F4B2F3">
      <w:pPr>
        <w:pStyle w:val="Heading2"/>
      </w:pPr>
      <w:r w:rsidR="2E8023B6">
        <w:rPr/>
        <w:t xml:space="preserve">Required </w:t>
      </w:r>
      <w:r w:rsidR="71BD3F92">
        <w:rPr/>
        <w:t>M</w:t>
      </w:r>
      <w:r w:rsidR="2E8023B6">
        <w:rPr/>
        <w:t>aterials</w:t>
      </w:r>
    </w:p>
    <w:p w:rsidRPr="00D43B0F" w:rsidR="00471C46" w:rsidP="2E8023B6" w:rsidRDefault="2E8023B6" w14:paraId="39B155E2" w14:textId="7939E652">
      <w:pPr>
        <w:rPr>
          <w:rFonts w:cs="Arial"/>
        </w:rPr>
      </w:pPr>
      <w:r w:rsidRPr="2E8023B6">
        <w:rPr>
          <w:rFonts w:cs="Arial"/>
        </w:rPr>
        <w:t>In order to participate in th</w:t>
      </w:r>
      <w:r w:rsidR="00751C37">
        <w:rPr>
          <w:rFonts w:cs="Arial"/>
        </w:rPr>
        <w:t>e</w:t>
      </w:r>
      <w:r w:rsidRPr="2E8023B6">
        <w:rPr>
          <w:rFonts w:cs="Arial"/>
        </w:rPr>
        <w:t xml:space="preserve"> online</w:t>
      </w:r>
      <w:r w:rsidR="00751C37">
        <w:rPr>
          <w:rFonts w:cs="Arial"/>
        </w:rPr>
        <w:t xml:space="preserve"> components of this</w:t>
      </w:r>
      <w:r w:rsidRPr="2E8023B6">
        <w:rPr>
          <w:rFonts w:cs="Arial"/>
        </w:rPr>
        <w:t xml:space="preserve"> course, you must have access to a</w:t>
      </w:r>
    </w:p>
    <w:p w:rsidRPr="00D43B0F" w:rsidR="00471C46" w:rsidP="2E8023B6" w:rsidRDefault="2E8023B6" w14:paraId="63389A4A" w14:textId="77777777">
      <w:pPr>
        <w:pStyle w:val="ListParagraph"/>
        <w:numPr>
          <w:ilvl w:val="0"/>
          <w:numId w:val="1"/>
        </w:numPr>
        <w:ind w:left="360"/>
        <w:rPr>
          <w:rFonts w:cs="Arial"/>
        </w:rPr>
      </w:pPr>
      <w:r w:rsidRPr="2E8023B6">
        <w:rPr>
          <w:rFonts w:cs="Arial"/>
        </w:rPr>
        <w:t>laptop or desktop (Mac, Windows PC, or Chromebook) with an up-to-date operating system</w:t>
      </w:r>
    </w:p>
    <w:p w:rsidRPr="00D43B0F" w:rsidR="00471C46" w:rsidP="2E8023B6" w:rsidRDefault="0027113A" w14:paraId="0D83E4E6" w14:textId="77777777">
      <w:pPr>
        <w:pStyle w:val="ListParagraph"/>
        <w:numPr>
          <w:ilvl w:val="0"/>
          <w:numId w:val="1"/>
        </w:numPr>
        <w:ind w:left="360"/>
        <w:rPr>
          <w:rFonts w:cs="Arial"/>
        </w:rPr>
      </w:pPr>
      <w:hyperlink r:id="rId10">
        <w:r w:rsidRPr="2E8023B6" w:rsidR="2E8023B6">
          <w:rPr>
            <w:rStyle w:val="Hyperlink"/>
            <w:rFonts w:cs="Arial"/>
          </w:rPr>
          <w:t>Canvas-supported</w:t>
        </w:r>
      </w:hyperlink>
      <w:r w:rsidRPr="2E8023B6" w:rsidR="2E8023B6">
        <w:rPr>
          <w:rFonts w:cs="Arial"/>
        </w:rPr>
        <w:t xml:space="preserve"> Internet browser (</w:t>
      </w:r>
      <w:hyperlink r:id="rId11">
        <w:r w:rsidRPr="2E8023B6" w:rsidR="2E8023B6">
          <w:rPr>
            <w:rStyle w:val="Hyperlink"/>
            <w:rFonts w:cs="Arial"/>
          </w:rPr>
          <w:t>Firefox</w:t>
        </w:r>
      </w:hyperlink>
      <w:r w:rsidRPr="2E8023B6" w:rsidR="2E8023B6">
        <w:rPr>
          <w:rFonts w:cs="Arial"/>
        </w:rPr>
        <w:t xml:space="preserve"> or </w:t>
      </w:r>
      <w:hyperlink r:id="rId12">
        <w:r w:rsidRPr="2E8023B6" w:rsidR="2E8023B6">
          <w:rPr>
            <w:rStyle w:val="Hyperlink"/>
            <w:rFonts w:cs="Arial"/>
          </w:rPr>
          <w:t>Chrome</w:t>
        </w:r>
      </w:hyperlink>
      <w:r w:rsidRPr="2E8023B6" w:rsidR="2E8023B6">
        <w:rPr>
          <w:rFonts w:cs="Arial"/>
        </w:rPr>
        <w:t xml:space="preserve"> are recommended)</w:t>
      </w:r>
    </w:p>
    <w:p w:rsidRPr="00D43B0F" w:rsidR="00471C46" w:rsidP="2E8023B6" w:rsidRDefault="2E8023B6" w14:paraId="17F10122" w14:textId="77777777">
      <w:pPr>
        <w:pStyle w:val="ListParagraph"/>
        <w:numPr>
          <w:ilvl w:val="0"/>
          <w:numId w:val="1"/>
        </w:numPr>
        <w:ind w:left="360"/>
        <w:rPr>
          <w:rFonts w:cs="Arial"/>
        </w:rPr>
      </w:pPr>
      <w:r w:rsidRPr="2E8023B6">
        <w:rPr>
          <w:rFonts w:cs="Arial"/>
        </w:rPr>
        <w:t>high-speed Internet connection</w:t>
      </w:r>
    </w:p>
    <w:p w:rsidRPr="00D43B0F" w:rsidR="00471C46" w:rsidP="2E8023B6" w:rsidRDefault="2E8023B6" w14:paraId="13C523F6" w14:textId="77777777">
      <w:pPr>
        <w:pStyle w:val="ListParagraph"/>
        <w:numPr>
          <w:ilvl w:val="0"/>
          <w:numId w:val="1"/>
        </w:numPr>
        <w:ind w:left="360"/>
        <w:rPr>
          <w:rFonts w:cs="Arial"/>
        </w:rPr>
      </w:pPr>
      <w:r w:rsidRPr="2E8023B6">
        <w:rPr>
          <w:rFonts w:cs="Arial"/>
        </w:rPr>
        <w:t xml:space="preserve">headset with a microphone for synchronous sessions. </w:t>
      </w:r>
    </w:p>
    <w:p w:rsidRPr="00D43B0F" w:rsidR="00471C46" w:rsidP="2E8023B6" w:rsidRDefault="2E8023B6" w14:paraId="0D014719" w14:textId="3FAF7420">
      <w:pPr>
        <w:rPr>
          <w:rFonts w:cs="Arial"/>
        </w:rPr>
      </w:pPr>
      <w:r w:rsidRPr="41EBD1B0" w:rsidR="2E8023B6">
        <w:rPr>
          <w:rFonts w:cs="Arial"/>
        </w:rPr>
        <w:t xml:space="preserve">For more information about what you need for Canvas, including information about screen reader requirements, please visit </w:t>
      </w:r>
      <w:hyperlink r:id="R163cdf7e69ac465c">
        <w:r w:rsidRPr="41EBD1B0" w:rsidR="2E8023B6">
          <w:rPr>
            <w:rStyle w:val="Hyperlink"/>
            <w:rFonts w:cs="Arial"/>
          </w:rPr>
          <w:t>computer specifications</w:t>
        </w:r>
      </w:hyperlink>
      <w:r w:rsidRPr="41EBD1B0" w:rsidR="2E8023B6">
        <w:rPr>
          <w:rFonts w:cs="Arial"/>
        </w:rPr>
        <w:t xml:space="preserve">. </w:t>
      </w:r>
    </w:p>
    <w:p w:rsidRPr="00D43B0F" w:rsidR="00471C46" w:rsidP="004638C4" w:rsidRDefault="00471C46" w14:paraId="05113C70" w14:textId="77777777">
      <w:pPr>
        <w:rPr>
          <w:rFonts w:cs="Arial"/>
        </w:rPr>
      </w:pPr>
    </w:p>
    <w:p w:rsidRPr="00D43B0F" w:rsidR="001F2172" w:rsidP="2E8023B6" w:rsidRDefault="2E8023B6" w14:paraId="6A3963D8" w14:textId="0043947D">
      <w:pPr>
        <w:rPr>
          <w:rFonts w:cs="Arial"/>
        </w:rPr>
      </w:pPr>
      <w:r w:rsidRPr="41EBD1B0" w:rsidR="2E8023B6">
        <w:rPr>
          <w:rFonts w:cs="Arial"/>
        </w:rPr>
        <w:t>Keep in mind that while you can use mobile devices to access course content and online meetings, you may find that the Canvas apps lack the features and functionality you need to participate fully.</w:t>
      </w:r>
    </w:p>
    <w:p w:rsidR="41EBD1B0" w:rsidP="41EBD1B0" w:rsidRDefault="41EBD1B0" w14:paraId="45498F32" w14:textId="57A8574F">
      <w:pPr>
        <w:pStyle w:val="Heading2"/>
      </w:pPr>
    </w:p>
    <w:p w:rsidRPr="00D43B0F" w:rsidR="00471C46" w:rsidP="00D829A6" w:rsidRDefault="2E8023B6" w14:paraId="5AF9BC15" w14:textId="74DDDA01">
      <w:pPr>
        <w:pStyle w:val="Heading2"/>
      </w:pPr>
      <w:r w:rsidR="2E8023B6">
        <w:rPr/>
        <w:t xml:space="preserve">Recommended </w:t>
      </w:r>
      <w:r w:rsidR="47CB649E">
        <w:rPr/>
        <w:t>R</w:t>
      </w:r>
      <w:r w:rsidR="2E8023B6">
        <w:rPr/>
        <w:t xml:space="preserve">eadings </w:t>
      </w:r>
    </w:p>
    <w:p w:rsidRPr="00D43B0F" w:rsidR="00B0738A" w:rsidP="2E8023B6" w:rsidRDefault="2E8023B6" w14:paraId="58D20F26" w14:textId="35B6BA18">
      <w:pPr>
        <w:rPr>
          <w:rFonts w:cs="Arial"/>
        </w:rPr>
      </w:pPr>
      <w:r w:rsidRPr="2E8023B6">
        <w:rPr>
          <w:rFonts w:cs="Arial"/>
        </w:rPr>
        <w:t xml:space="preserve">These will be posted in Canvas. </w:t>
      </w:r>
    </w:p>
    <w:p w:rsidRPr="00D43B0F" w:rsidR="00046D03" w:rsidP="00046D03" w:rsidRDefault="00046D03" w14:paraId="4B7135A5" w14:textId="77777777">
      <w:pPr>
        <w:rPr>
          <w:rFonts w:cs="Arial"/>
        </w:rPr>
      </w:pPr>
    </w:p>
    <w:p w:rsidRPr="00D43B0F" w:rsidR="001F2172" w:rsidP="00D829A6" w:rsidRDefault="2E8023B6" w14:paraId="36B84D0E" w14:textId="00B9EF7E">
      <w:pPr>
        <w:pStyle w:val="Heading2"/>
      </w:pPr>
      <w:r w:rsidR="2E8023B6">
        <w:rPr/>
        <w:t xml:space="preserve">Recommended </w:t>
      </w:r>
      <w:r w:rsidR="5E1D86CB">
        <w:rPr/>
        <w:t>M</w:t>
      </w:r>
      <w:r w:rsidR="2E8023B6">
        <w:rPr/>
        <w:t>aterials</w:t>
      </w:r>
    </w:p>
    <w:p w:rsidRPr="00D43B0F" w:rsidR="00046D03" w:rsidP="00046D03" w:rsidRDefault="00046D03" w14:paraId="5123E2F1" w14:textId="77777777">
      <w:pPr>
        <w:rPr>
          <w:rFonts w:cs="Arial"/>
        </w:rPr>
      </w:pPr>
    </w:p>
    <w:p w:rsidRPr="00D43B0F" w:rsidR="0058569E" w:rsidP="000631F1" w:rsidRDefault="2E8023B6" w14:paraId="613AF32C" w14:textId="742B55C5">
      <w:pPr>
        <w:pStyle w:val="Heading1"/>
      </w:pPr>
      <w:r>
        <w:lastRenderedPageBreak/>
        <w:t xml:space="preserve">Course Schedule </w:t>
      </w:r>
    </w:p>
    <w:p w:rsidRPr="00D43B0F" w:rsidR="0043387D" w:rsidP="2E8023B6" w:rsidRDefault="2E8023B6" w14:paraId="5225CB52" w14:textId="494082D5">
      <w:pPr>
        <w:pStyle w:val="Default"/>
        <w:rPr>
          <w:rFonts w:cs="Arial"/>
        </w:rPr>
      </w:pPr>
      <w:r w:rsidRPr="41EBD1B0" w:rsidR="2E8023B6">
        <w:rPr>
          <w:rFonts w:cs="Arial"/>
        </w:rPr>
        <w:t xml:space="preserve">This course begins </w:t>
      </w:r>
      <w:r w:rsidRPr="41EBD1B0" w:rsidR="2E8023B6">
        <w:rPr>
          <w:rFonts w:cs="Arial"/>
        </w:rPr>
        <w:t xml:space="preserve">on </w:t>
      </w:r>
      <w:r w:rsidRPr="41EBD1B0" w:rsidR="6FA99730">
        <w:rPr>
          <w:rFonts w:cs="Arial"/>
        </w:rPr>
        <w:t xml:space="preserve">   </w:t>
      </w:r>
      <w:r w:rsidRPr="41EBD1B0" w:rsidR="00815F3D">
        <w:rPr>
          <w:rFonts w:cs="Arial"/>
          <w:i w:val="1"/>
          <w:iCs w:val="1"/>
        </w:rPr>
        <w:t xml:space="preserve"> </w:t>
      </w:r>
      <w:r w:rsidRPr="41EBD1B0" w:rsidR="2E8023B6">
        <w:rPr>
          <w:rFonts w:cs="Arial"/>
        </w:rPr>
        <w:t>and</w:t>
      </w:r>
      <w:r w:rsidRPr="41EBD1B0" w:rsidR="2E8023B6">
        <w:rPr>
          <w:rFonts w:cs="Arial"/>
        </w:rPr>
        <w:t xml:space="preserve"> ends on</w:t>
      </w:r>
      <w:r w:rsidRPr="41EBD1B0" w:rsidR="6E9CABE0">
        <w:rPr>
          <w:rFonts w:cs="Arial"/>
        </w:rPr>
        <w:t xml:space="preserve"> </w:t>
      </w:r>
      <w:r w:rsidRPr="41EBD1B0" w:rsidR="00A07295">
        <w:rPr>
          <w:rFonts w:cs="Arial"/>
        </w:rPr>
        <w:t xml:space="preserve"> </w:t>
      </w:r>
      <w:r w:rsidRPr="41EBD1B0" w:rsidR="2E8023B6">
        <w:rPr>
          <w:rFonts w:cs="Arial"/>
        </w:rPr>
        <w:t xml:space="preserve"> </w:t>
      </w:r>
      <w:proofErr w:type="gramStart"/>
      <w:r w:rsidRPr="41EBD1B0" w:rsidR="6E9CABE0">
        <w:rPr>
          <w:rFonts w:cs="Arial"/>
        </w:rPr>
        <w:t xml:space="preserve">  .</w:t>
      </w:r>
      <w:proofErr w:type="gramEnd"/>
      <w:r w:rsidRPr="41EBD1B0" w:rsidR="6E9CABE0">
        <w:rPr>
          <w:rFonts w:cs="Arial"/>
        </w:rPr>
        <w:t xml:space="preserve"> </w:t>
      </w:r>
      <w:r w:rsidRPr="41EBD1B0" w:rsidR="2E8023B6">
        <w:rPr>
          <w:rFonts w:cs="Arial"/>
        </w:rPr>
        <w:t>The course week begins on Monday at 12:00AM, ET, a</w:t>
      </w:r>
      <w:r w:rsidRPr="41EBD1B0" w:rsidR="00844CB7">
        <w:rPr>
          <w:rFonts w:cs="Arial"/>
        </w:rPr>
        <w:t>nd ends on Sunday at 11:59PM, E</w:t>
      </w:r>
      <w:r w:rsidRPr="41EBD1B0" w:rsidR="2E8023B6">
        <w:rPr>
          <w:rFonts w:cs="Arial"/>
        </w:rPr>
        <w:t xml:space="preserve">T. The last day to withdraw from this course </w:t>
      </w:r>
      <w:r w:rsidRPr="41EBD1B0" w:rsidR="2E8023B6">
        <w:rPr>
          <w:rFonts w:cs="Arial"/>
        </w:rPr>
        <w:t>is</w:t>
      </w:r>
      <w:r w:rsidRPr="41EBD1B0" w:rsidR="38116FED">
        <w:rPr>
          <w:rFonts w:cs="Arial"/>
        </w:rPr>
        <w:t xml:space="preserve">     </w:t>
      </w:r>
      <w:r w:rsidRPr="41EBD1B0" w:rsidR="00A07295">
        <w:rPr>
          <w:rFonts w:cs="Arial"/>
        </w:rPr>
        <w:t xml:space="preserve"> </w:t>
      </w:r>
      <w:r w:rsidRPr="41EBD1B0" w:rsidR="2E8023B6">
        <w:rPr>
          <w:rFonts w:cs="Arial"/>
        </w:rPr>
        <w:t>.</w:t>
      </w:r>
      <w:r w:rsidRPr="41EBD1B0" w:rsidR="2E8023B6">
        <w:rPr>
          <w:rFonts w:cs="Arial"/>
        </w:rPr>
        <w:t xml:space="preserve"> </w:t>
      </w:r>
    </w:p>
    <w:p w:rsidRPr="00D43B0F" w:rsidR="0056759D" w:rsidP="00D829A6" w:rsidRDefault="2E8023B6" w14:paraId="396B57F6" w14:textId="6A54C2C7">
      <w:pPr>
        <w:pStyle w:val="Heading2"/>
      </w:pPr>
      <w:r>
        <w:t>Direct Contact Hours</w:t>
      </w:r>
    </w:p>
    <w:p w:rsidRPr="0083257C" w:rsidR="003C57F8" w:rsidP="0E510941" w:rsidRDefault="2E8023B6" w14:paraId="455CA11E" w14:textId="66156BDA">
      <w:pPr>
        <w:rPr>
          <w:rFonts w:cs="Arial"/>
        </w:rPr>
      </w:pPr>
      <w:r w:rsidRPr="1EAEE5F5" w:rsidR="2E8023B6">
        <w:rPr>
          <w:rFonts w:cs="Arial"/>
        </w:rPr>
        <w:t xml:space="preserve">According to </w:t>
      </w:r>
      <w:r w:rsidRPr="1EAEE5F5" w:rsidR="002A6364">
        <w:rPr>
          <w:rFonts w:cs="Arial"/>
        </w:rPr>
        <w:t>the Middle States Commission on Higher Education’s Credit Hour Policy</w:t>
      </w:r>
      <w:r w:rsidRPr="1EAEE5F5" w:rsidR="2E8023B6">
        <w:rPr>
          <w:rFonts w:cs="Arial"/>
        </w:rPr>
        <w:t>, the total amount of time spent during the duration of a 3</w:t>
      </w:r>
      <w:r w:rsidRPr="1EAEE5F5" w:rsidR="72A33B4C">
        <w:rPr>
          <w:rFonts w:cs="Arial"/>
        </w:rPr>
        <w:t>-</w:t>
      </w:r>
      <w:r w:rsidRPr="1EAEE5F5" w:rsidR="2E8023B6">
        <w:rPr>
          <w:rFonts w:cs="Arial"/>
        </w:rPr>
        <w:t>credit course is 4</w:t>
      </w:r>
      <w:r w:rsidRPr="1EAEE5F5" w:rsidR="773B58FD">
        <w:rPr>
          <w:rFonts w:cs="Arial"/>
        </w:rPr>
        <w:t>2</w:t>
      </w:r>
      <w:r w:rsidRPr="1EAEE5F5" w:rsidR="2E8023B6">
        <w:rPr>
          <w:rFonts w:cs="Arial"/>
        </w:rPr>
        <w:t xml:space="preserve"> hours of class time (direct contact with instructor) and roughly </w:t>
      </w:r>
      <w:r w:rsidRPr="1EAEE5F5" w:rsidR="5CFA67DC">
        <w:rPr>
          <w:rFonts w:cs="Arial"/>
        </w:rPr>
        <w:t>84</w:t>
      </w:r>
      <w:r w:rsidRPr="1EAEE5F5" w:rsidR="2E8023B6">
        <w:rPr>
          <w:rFonts w:cs="Arial"/>
        </w:rPr>
        <w:t xml:space="preserve"> hours spent outside of class (student preparation). In a</w:t>
      </w:r>
      <w:r w:rsidRPr="1EAEE5F5" w:rsidR="009576F3">
        <w:rPr>
          <w:rFonts w:cs="Arial"/>
        </w:rPr>
        <w:t>n online or</w:t>
      </w:r>
      <w:r w:rsidRPr="1EAEE5F5" w:rsidR="2E8023B6">
        <w:rPr>
          <w:rFonts w:cs="Arial"/>
        </w:rPr>
        <w:t xml:space="preserve"> hybrid course, direct contact hours also include online activities that engage students during the weeks when the class does not meet in person. </w:t>
      </w:r>
      <w:r w:rsidRPr="1EAEE5F5" w:rsidR="0083257C">
        <w:rPr>
          <w:rFonts w:cs="Arial"/>
        </w:rPr>
        <w:t>The chart below provides an estimate of the direct contact hours for both in-person and online activities in this course.</w:t>
      </w:r>
    </w:p>
    <w:p w:rsidRPr="00D43B0F" w:rsidR="00CB1943" w:rsidP="41EBD1B0" w:rsidRDefault="00CB1943" w14:paraId="310A39C9" w14:textId="490D245D">
      <w:pPr>
        <w:pStyle w:val="Normal"/>
        <w:rPr>
          <w:rFonts w:ascii="Arial" w:hAnsi="Arial" w:eastAsia="ＭＳ Ｐゴシック" w:cs=""/>
        </w:rPr>
      </w:pPr>
    </w:p>
    <w:tbl>
      <w:tblPr>
        <w:tblStyle w:val="TableGrid"/>
        <w:tblW w:w="6540" w:type="dxa"/>
        <w:tblLayout w:type="fixed"/>
        <w:tblLook w:val="0000" w:firstRow="0" w:lastRow="0" w:firstColumn="0" w:lastColumn="0" w:noHBand="0" w:noVBand="0"/>
      </w:tblPr>
      <w:tblGrid>
        <w:gridCol w:w="4275"/>
        <w:gridCol w:w="2265"/>
      </w:tblGrid>
      <w:tr w:rsidR="41EBD1B0" w:rsidTr="50480AC8" w14:paraId="21624D1C">
        <w:trPr>
          <w:trHeight w:val="300"/>
        </w:trPr>
        <w:tc>
          <w:tcPr>
            <w:tcW w:w="4275" w:type="dxa"/>
            <w:tcBorders>
              <w:top w:val="single" w:sz="12"/>
              <w:left w:val="nil"/>
              <w:bottom w:val="single" w:sz="12"/>
              <w:right w:val="single" w:color="1F497D" w:sz="6"/>
            </w:tcBorders>
            <w:tcMar/>
            <w:vAlign w:val="top"/>
          </w:tcPr>
          <w:p w:rsidR="41EBD1B0" w:rsidP="41EBD1B0" w:rsidRDefault="41EBD1B0" w14:paraId="730D3117" w14:textId="501A7F29">
            <w:pPr>
              <w:pStyle w:val="Normal"/>
              <w:rPr>
                <w:rFonts w:ascii="Arial" w:hAnsi="Arial" w:eastAsia="ＭＳ Ｐゴシック" w:cs=""/>
                <w:b w:val="1"/>
                <w:bCs w:val="1"/>
                <w:i w:val="0"/>
                <w:iCs w:val="0"/>
                <w:caps w:val="0"/>
                <w:smallCaps w:val="0"/>
                <w:color w:val="1F497D"/>
                <w:sz w:val="20"/>
                <w:szCs w:val="20"/>
              </w:rPr>
            </w:pPr>
            <w:r w:rsidRPr="41EBD1B0" w:rsidR="41EBD1B0">
              <w:rPr>
                <w:sz w:val="20"/>
                <w:szCs w:val="20"/>
                <w:lang w:val="en-US"/>
              </w:rPr>
              <w:t>Activity</w:t>
            </w:r>
          </w:p>
        </w:tc>
        <w:tc>
          <w:tcPr>
            <w:tcW w:w="2265" w:type="dxa"/>
            <w:tcBorders>
              <w:top w:val="single" w:sz="12"/>
              <w:left w:val="single" w:color="1F497D" w:sz="6"/>
              <w:bottom w:val="single" w:sz="12"/>
              <w:right w:val="nil"/>
            </w:tcBorders>
            <w:tcMar/>
            <w:vAlign w:val="top"/>
          </w:tcPr>
          <w:p w:rsidR="41EBD1B0" w:rsidP="50480AC8" w:rsidRDefault="41EBD1B0" w14:paraId="2B8A18AF" w14:textId="3979331F">
            <w:pPr>
              <w:pStyle w:val="Normal"/>
              <w:rPr>
                <w:rFonts w:ascii="Arial" w:hAnsi="Arial" w:eastAsia="ＭＳ Ｐゴシック" w:cs=""/>
                <w:b w:val="1"/>
                <w:bCs w:val="1"/>
                <w:i w:val="0"/>
                <w:iCs w:val="0"/>
                <w:caps w:val="0"/>
                <w:smallCaps w:val="0"/>
                <w:color w:val="1F497D"/>
                <w:sz w:val="20"/>
                <w:szCs w:val="20"/>
              </w:rPr>
            </w:pPr>
            <w:r w:rsidRPr="50480AC8" w:rsidR="584B8BD2">
              <w:rPr>
                <w:sz w:val="20"/>
                <w:szCs w:val="20"/>
                <w:lang w:val="en-US"/>
              </w:rPr>
              <w:t xml:space="preserve">Direct </w:t>
            </w:r>
            <w:r w:rsidRPr="50480AC8" w:rsidR="41EBD1B0">
              <w:rPr>
                <w:sz w:val="20"/>
                <w:szCs w:val="20"/>
                <w:lang w:val="en-US"/>
              </w:rPr>
              <w:t>Contact Hours</w:t>
            </w:r>
          </w:p>
        </w:tc>
      </w:tr>
      <w:tr w:rsidR="41EBD1B0" w:rsidTr="50480AC8" w14:paraId="24EBE9E8">
        <w:trPr>
          <w:trHeight w:val="345"/>
        </w:trPr>
        <w:tc>
          <w:tcPr>
            <w:tcW w:w="4275" w:type="dxa"/>
            <w:tcBorders>
              <w:top w:val="single" w:sz="12"/>
              <w:left w:val="nil"/>
              <w:bottom w:val="single" w:color="1F497D" w:sz="6"/>
              <w:right w:val="single" w:color="1F497D" w:sz="6"/>
            </w:tcBorders>
            <w:tcMar/>
            <w:vAlign w:val="top"/>
          </w:tcPr>
          <w:p w:rsidR="41EBD1B0" w:rsidP="41EBD1B0" w:rsidRDefault="41EBD1B0" w14:paraId="05F6D363" w14:textId="1299D903">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Lectures (Live or Video Recorded)</w:t>
            </w:r>
          </w:p>
        </w:tc>
        <w:tc>
          <w:tcPr>
            <w:tcW w:w="2265" w:type="dxa"/>
            <w:tcBorders>
              <w:top w:val="single" w:sz="12"/>
              <w:left w:val="single" w:color="1F497D" w:sz="6"/>
              <w:bottom w:val="single" w:color="1F497D" w:sz="6"/>
              <w:right w:val="nil"/>
            </w:tcBorders>
            <w:tcMar/>
            <w:vAlign w:val="top"/>
          </w:tcPr>
          <w:p w:rsidR="41EBD1B0" w:rsidP="41EBD1B0" w:rsidRDefault="41EBD1B0" w14:paraId="6D090504" w14:textId="5272CA58">
            <w:pPr>
              <w:pStyle w:val="Normal"/>
              <w:rPr>
                <w:rFonts w:ascii="Arial" w:hAnsi="Arial" w:eastAsia="ＭＳ Ｐゴシック" w:cs=""/>
                <w:sz w:val="20"/>
                <w:szCs w:val="20"/>
              </w:rPr>
            </w:pPr>
          </w:p>
        </w:tc>
      </w:tr>
      <w:tr w:rsidR="41EBD1B0" w:rsidTr="50480AC8" w14:paraId="14C23023">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792C27F1" w14:textId="3AEBB66E">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Discussion Forums</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0E80AAC9" w14:textId="4F406942">
            <w:pPr>
              <w:pStyle w:val="Normal"/>
              <w:rPr>
                <w:rFonts w:ascii="Arial" w:hAnsi="Arial" w:eastAsia="ＭＳ Ｐゴシック" w:cs=""/>
                <w:sz w:val="20"/>
                <w:szCs w:val="20"/>
              </w:rPr>
            </w:pPr>
          </w:p>
        </w:tc>
      </w:tr>
      <w:tr w:rsidR="41EBD1B0" w:rsidTr="50480AC8" w14:paraId="413750E2">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7037225E" w14:textId="1ACF171A">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Synchronous Meetings</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7351D40E" w14:textId="0C6425DA">
            <w:pPr>
              <w:pStyle w:val="Normal"/>
              <w:rPr>
                <w:rFonts w:ascii="Arial" w:hAnsi="Arial" w:eastAsia="ＭＳ Ｐゴシック" w:cs=""/>
                <w:sz w:val="20"/>
                <w:szCs w:val="20"/>
              </w:rPr>
            </w:pPr>
          </w:p>
        </w:tc>
      </w:tr>
      <w:tr w:rsidR="41EBD1B0" w:rsidTr="50480AC8" w14:paraId="146DCD84">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72CD3290" w14:textId="0E7B38FF">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Case Study/Field Study/Simulations</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141D5BD9" w14:textId="1D224B6C">
            <w:pPr>
              <w:pStyle w:val="Normal"/>
              <w:rPr>
                <w:rFonts w:ascii="Arial" w:hAnsi="Arial" w:eastAsia="ＭＳ Ｐゴシック" w:cs=""/>
                <w:sz w:val="20"/>
                <w:szCs w:val="20"/>
              </w:rPr>
            </w:pPr>
          </w:p>
        </w:tc>
      </w:tr>
      <w:tr w:rsidR="41EBD1B0" w:rsidTr="50480AC8" w14:paraId="05229F3E">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6F04177A" w14:textId="5266316A">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Office Hours</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33C9E279" w14:textId="3BD133E9">
            <w:pPr>
              <w:pStyle w:val="Normal"/>
              <w:rPr>
                <w:rFonts w:ascii="Arial" w:hAnsi="Arial" w:eastAsia="ＭＳ Ｐゴシック" w:cs=""/>
                <w:sz w:val="20"/>
                <w:szCs w:val="20"/>
              </w:rPr>
            </w:pPr>
          </w:p>
        </w:tc>
      </w:tr>
      <w:tr w:rsidR="41EBD1B0" w:rsidTr="50480AC8" w14:paraId="1F7E3F2C">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7ED8986B" w14:textId="063C2AD0">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Quizzes (Final Exams not included)</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3117AB56" w14:textId="3C5DE6C1">
            <w:pPr>
              <w:pStyle w:val="Normal"/>
              <w:rPr>
                <w:rFonts w:ascii="Arial" w:hAnsi="Arial" w:eastAsia="ＭＳ Ｐゴシック" w:cs=""/>
                <w:sz w:val="20"/>
                <w:szCs w:val="20"/>
              </w:rPr>
            </w:pPr>
          </w:p>
        </w:tc>
      </w:tr>
      <w:tr w:rsidR="41EBD1B0" w:rsidTr="50480AC8" w14:paraId="043EDF3D">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15D5EBEA" w14:textId="15E71E35">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Presentations</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4F2C285E" w14:textId="72C75026">
            <w:pPr>
              <w:pStyle w:val="Normal"/>
              <w:rPr>
                <w:rFonts w:ascii="Arial" w:hAnsi="Arial" w:eastAsia="ＭＳ Ｐゴシック" w:cs=""/>
                <w:sz w:val="20"/>
                <w:szCs w:val="20"/>
              </w:rPr>
            </w:pPr>
          </w:p>
        </w:tc>
      </w:tr>
      <w:tr w:rsidR="41EBD1B0" w:rsidTr="50480AC8" w14:paraId="0B680621">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5638EE8D" w14:textId="667B643A">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Journals/Blogs</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4FC6C093" w14:textId="591C864E">
            <w:pPr>
              <w:pStyle w:val="Normal"/>
              <w:rPr>
                <w:rFonts w:ascii="Arial" w:hAnsi="Arial" w:eastAsia="ＭＳ Ｐゴシック" w:cs=""/>
                <w:sz w:val="20"/>
                <w:szCs w:val="20"/>
              </w:rPr>
            </w:pPr>
          </w:p>
        </w:tc>
      </w:tr>
      <w:tr w:rsidR="41EBD1B0" w:rsidTr="50480AC8" w14:paraId="59458AAC">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0814D27A" w14:textId="57A3B916">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Online Resources/Computer-Based Training</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3EBFA1BD" w14:textId="36382C21">
            <w:pPr>
              <w:pStyle w:val="Normal"/>
              <w:rPr>
                <w:rFonts w:ascii="Arial" w:hAnsi="Arial" w:eastAsia="ＭＳ Ｐゴシック" w:cs=""/>
                <w:sz w:val="20"/>
                <w:szCs w:val="20"/>
              </w:rPr>
            </w:pPr>
          </w:p>
        </w:tc>
      </w:tr>
      <w:tr w:rsidR="41EBD1B0" w:rsidTr="50480AC8" w14:paraId="67B3C86B">
        <w:trPr>
          <w:trHeight w:val="300"/>
        </w:trPr>
        <w:tc>
          <w:tcPr>
            <w:tcW w:w="4275" w:type="dxa"/>
            <w:tcBorders>
              <w:top w:val="single" w:color="1F497D" w:sz="6"/>
              <w:left w:val="nil"/>
              <w:bottom w:val="single" w:color="1F497D" w:sz="6"/>
              <w:right w:val="single" w:color="1F497D" w:sz="6"/>
            </w:tcBorders>
            <w:tcMar/>
            <w:vAlign w:val="top"/>
          </w:tcPr>
          <w:p w:rsidR="41EBD1B0" w:rsidP="41EBD1B0" w:rsidRDefault="41EBD1B0" w14:paraId="0AF3A6B0" w14:textId="4191007B">
            <w:pPr>
              <w:pStyle w:val="Normal"/>
              <w:rPr>
                <w:rFonts w:ascii="Arial" w:hAnsi="Arial" w:eastAsia="ＭＳ Ｐゴシック" w:cs=""/>
                <w:b w:val="0"/>
                <w:bCs w:val="0"/>
                <w:i w:val="0"/>
                <w:iCs w:val="0"/>
                <w:caps w:val="0"/>
                <w:smallCaps w:val="0"/>
                <w:color w:val="000000" w:themeColor="accent5" w:themeTint="FF" w:themeShade="FF"/>
                <w:sz w:val="20"/>
                <w:szCs w:val="20"/>
              </w:rPr>
            </w:pPr>
            <w:r w:rsidRPr="41EBD1B0" w:rsidR="41EBD1B0">
              <w:rPr>
                <w:sz w:val="20"/>
                <w:szCs w:val="20"/>
                <w:lang w:val="en-US"/>
              </w:rPr>
              <w:t>Group Projects/Peer Review</w:t>
            </w:r>
          </w:p>
        </w:tc>
        <w:tc>
          <w:tcPr>
            <w:tcW w:w="2265" w:type="dxa"/>
            <w:tcBorders>
              <w:top w:val="single" w:color="1F497D" w:sz="6"/>
              <w:left w:val="single" w:color="1F497D" w:sz="6"/>
              <w:bottom w:val="single" w:color="1F497D" w:sz="6"/>
              <w:right w:val="nil"/>
            </w:tcBorders>
            <w:tcMar/>
            <w:vAlign w:val="top"/>
          </w:tcPr>
          <w:p w:rsidR="41EBD1B0" w:rsidP="41EBD1B0" w:rsidRDefault="41EBD1B0" w14:paraId="6B1929FB" w14:textId="0545DE02">
            <w:pPr>
              <w:pStyle w:val="Normal"/>
              <w:rPr>
                <w:rFonts w:ascii="Arial" w:hAnsi="Arial" w:eastAsia="ＭＳ Ｐゴシック" w:cs=""/>
                <w:sz w:val="20"/>
                <w:szCs w:val="20"/>
              </w:rPr>
            </w:pPr>
          </w:p>
        </w:tc>
      </w:tr>
    </w:tbl>
    <w:p w:rsidRPr="00D43B0F" w:rsidR="00CB1943" w:rsidP="41EBD1B0" w:rsidRDefault="00CB1943" w14:paraId="3E27923B" w14:textId="7BDF9981">
      <w:pPr>
        <w:pStyle w:val="Normal"/>
        <w:rPr>
          <w:rFonts w:ascii="Arial" w:hAnsi="Arial" w:eastAsia="ＭＳ Ｐゴシック" w:cs=""/>
        </w:rPr>
      </w:pPr>
      <w:bookmarkStart w:name="_GoBack" w:id="0"/>
    </w:p>
    <w:bookmarkEnd w:id="0"/>
    <w:p w:rsidRPr="00D43B0F" w:rsidR="00613858" w:rsidP="00D829A6" w:rsidRDefault="2E8023B6" w14:paraId="73F1D964" w14:textId="30C8EA27">
      <w:pPr>
        <w:pStyle w:val="Heading2"/>
      </w:pPr>
      <w:r>
        <w:t>Weekly Schedule</w:t>
      </w:r>
    </w:p>
    <w:p w:rsidRPr="00D43B0F" w:rsidR="00CB1943" w:rsidP="2E8023B6" w:rsidRDefault="009D12B0" w14:paraId="52EDAA19" w14:textId="7A28CC90">
      <w:pPr>
        <w:rPr>
          <w:rFonts w:cs="Arial"/>
          <w:i/>
          <w:iCs/>
        </w:rPr>
      </w:pPr>
      <w:r w:rsidRPr="009D12B0">
        <w:rPr>
          <w:rFonts w:cs="Arial"/>
          <w:iCs/>
        </w:rPr>
        <w:t>The chart below provides an o</w:t>
      </w:r>
      <w:r w:rsidRPr="009D12B0" w:rsidR="2E8023B6">
        <w:rPr>
          <w:rFonts w:cs="Arial"/>
          <w:iCs/>
        </w:rPr>
        <w:t xml:space="preserve">utline </w:t>
      </w:r>
      <w:r w:rsidRPr="009D12B0">
        <w:rPr>
          <w:rFonts w:cs="Arial"/>
          <w:iCs/>
        </w:rPr>
        <w:t>of the</w:t>
      </w:r>
      <w:r w:rsidRPr="009D12B0" w:rsidR="2E8023B6">
        <w:rPr>
          <w:rFonts w:cs="Arial"/>
          <w:iCs/>
        </w:rPr>
        <w:t xml:space="preserve"> general weekly schedule of course activities.</w:t>
      </w:r>
      <w:r w:rsidRPr="2E8023B6" w:rsidR="2E8023B6">
        <w:rPr>
          <w:rFonts w:cs="Arial"/>
          <w:i/>
          <w:iCs/>
        </w:rPr>
        <w:t xml:space="preserve"> </w:t>
      </w:r>
      <w:r w:rsidRPr="00E04762" w:rsidR="2E8023B6">
        <w:rPr>
          <w:rFonts w:cs="Arial"/>
          <w:iCs/>
        </w:rPr>
        <w:t xml:space="preserve">Each week </w:t>
      </w:r>
      <w:r w:rsidR="00E04762">
        <w:rPr>
          <w:rFonts w:cs="Arial"/>
          <w:iCs/>
        </w:rPr>
        <w:t>will</w:t>
      </w:r>
      <w:r w:rsidRPr="00E04762" w:rsidR="2E8023B6">
        <w:rPr>
          <w:rFonts w:cs="Arial"/>
          <w:iCs/>
        </w:rPr>
        <w:t xml:space="preserve"> have content and activities for students regardless of whether or not there is </w:t>
      </w:r>
      <w:r w:rsidR="00E04762">
        <w:rPr>
          <w:rFonts w:cs="Arial"/>
          <w:iCs/>
        </w:rPr>
        <w:t>a</w:t>
      </w:r>
      <w:r w:rsidRPr="00E04762" w:rsidR="2E8023B6">
        <w:rPr>
          <w:rFonts w:cs="Arial"/>
          <w:iCs/>
        </w:rPr>
        <w:t xml:space="preserve"> class meeting that week.</w:t>
      </w:r>
    </w:p>
    <w:p w:rsidRPr="00D43B0F" w:rsidR="0078531A" w:rsidP="00100C0F" w:rsidRDefault="0078531A" w14:paraId="53B37055" w14:textId="77777777">
      <w:pPr>
        <w:rPr>
          <w:rFonts w:cs="Arial"/>
          <w:i/>
        </w:rPr>
      </w:pPr>
    </w:p>
    <w:tbl>
      <w:tblPr>
        <w:tblStyle w:val="TableGrid"/>
        <w:tblW w:w="10944" w:type="dxa"/>
        <w:tblBorders>
          <w:top w:val="none" w:color="auto" w:sz="0" w:space="0"/>
          <w:left w:val="none" w:color="auto" w:sz="0" w:space="0"/>
          <w:bottom w:val="none" w:color="auto" w:sz="0" w:space="0"/>
          <w:right w:val="none" w:color="auto" w:sz="0" w:space="0"/>
          <w:insideH w:val="single" w:color="auto" w:sz="2" w:space="0"/>
          <w:insideV w:val="single" w:color="auto" w:sz="2" w:space="0"/>
        </w:tblBorders>
        <w:tblCellMar>
          <w:top w:w="29" w:type="dxa"/>
          <w:left w:w="115" w:type="dxa"/>
          <w:bottom w:w="29" w:type="dxa"/>
          <w:right w:w="115" w:type="dxa"/>
        </w:tblCellMar>
        <w:tblLook w:val="04A0" w:firstRow="1" w:lastRow="0" w:firstColumn="1" w:lastColumn="0" w:noHBand="0" w:noVBand="1"/>
        <w:tblCaption w:val="Weekly Schedule Table"/>
        <w:tblDescription w:val="This table features four columns with headers that read Week/Date, Topic, Readings/Videos, and Activities/Assignments, respectively. The text in the following rows are organized horizontally by week. The text in the first cell of the row contains the week numbers and dates, the text in the second cell relates to the topic for that week, the third cell contains the titles of readings and videos, and text in the last cell contains activities and assessments. The number of rows will vary depending on the number of weeks in the course."/>
      </w:tblPr>
      <w:tblGrid>
        <w:gridCol w:w="1500"/>
        <w:gridCol w:w="2863"/>
        <w:gridCol w:w="3090"/>
        <w:gridCol w:w="3491"/>
      </w:tblGrid>
      <w:tr w:rsidRPr="00D43B0F" w:rsidR="00CB1943" w:rsidTr="41EBD1B0" w14:paraId="68A63F97" w14:textId="77777777">
        <w:trPr>
          <w:cantSplit/>
          <w:tblHeader/>
        </w:trPr>
        <w:tc>
          <w:tcPr>
            <w:tcW w:w="1500" w:type="dxa"/>
            <w:tcBorders>
              <w:top w:val="single" w:color="auto" w:sz="12" w:space="0"/>
              <w:bottom w:val="single" w:color="auto" w:sz="12" w:space="0"/>
            </w:tcBorders>
            <w:shd w:val="clear" w:color="auto" w:fill="FFFFFF" w:themeFill="background2"/>
            <w:tcMar/>
          </w:tcPr>
          <w:p w:rsidRPr="00D43B0F" w:rsidR="00CB1943" w:rsidP="006B2535" w:rsidRDefault="2E8023B6" w14:paraId="3831451E" w14:textId="66504146">
            <w:pPr>
              <w:pStyle w:val="TableHeaderRow"/>
            </w:pPr>
            <w:r>
              <w:t>Week/Date</w:t>
            </w:r>
          </w:p>
        </w:tc>
        <w:tc>
          <w:tcPr>
            <w:tcW w:w="2863" w:type="dxa"/>
            <w:tcBorders>
              <w:top w:val="single" w:color="auto" w:sz="12" w:space="0"/>
              <w:bottom w:val="single" w:color="auto" w:sz="12" w:space="0"/>
            </w:tcBorders>
            <w:shd w:val="clear" w:color="auto" w:fill="FFFFFF" w:themeFill="background2"/>
            <w:tcMar/>
          </w:tcPr>
          <w:p w:rsidRPr="00D43B0F" w:rsidR="00CB1943" w:rsidP="006B2535" w:rsidRDefault="2E8023B6" w14:paraId="55355C2D" w14:textId="2FE50A99">
            <w:pPr>
              <w:pStyle w:val="TableHeaderRow"/>
            </w:pPr>
            <w:r>
              <w:t>Topic</w:t>
            </w:r>
          </w:p>
        </w:tc>
        <w:tc>
          <w:tcPr>
            <w:tcW w:w="3090" w:type="dxa"/>
            <w:tcBorders>
              <w:top w:val="single" w:color="auto" w:sz="12" w:space="0"/>
              <w:bottom w:val="single" w:color="auto" w:sz="12" w:space="0"/>
            </w:tcBorders>
            <w:shd w:val="clear" w:color="auto" w:fill="FFFFFF" w:themeFill="background2"/>
            <w:tcMar/>
          </w:tcPr>
          <w:p w:rsidRPr="00D43B0F" w:rsidR="00CB1943" w:rsidP="006B2535" w:rsidRDefault="2E8023B6" w14:paraId="7B1E00BD" w14:textId="7BF4B04A">
            <w:pPr>
              <w:pStyle w:val="TableHeaderRow"/>
            </w:pPr>
            <w:r>
              <w:t>Readings/Videos</w:t>
            </w:r>
          </w:p>
        </w:tc>
        <w:tc>
          <w:tcPr>
            <w:tcW w:w="3491" w:type="dxa"/>
            <w:tcBorders>
              <w:top w:val="single" w:color="auto" w:sz="12" w:space="0"/>
              <w:bottom w:val="single" w:color="auto" w:sz="12" w:space="0"/>
            </w:tcBorders>
            <w:shd w:val="clear" w:color="auto" w:fill="FFFFFF" w:themeFill="background2"/>
            <w:tcMar/>
          </w:tcPr>
          <w:p w:rsidRPr="00D43B0F" w:rsidR="00CB1943" w:rsidP="006B2535" w:rsidRDefault="2E8023B6" w14:paraId="490F3D0F" w14:textId="6F618B77">
            <w:pPr>
              <w:pStyle w:val="TableHeaderRow"/>
            </w:pPr>
            <w:r>
              <w:t>Activities/Assignments</w:t>
            </w:r>
          </w:p>
        </w:tc>
      </w:tr>
      <w:tr w:rsidRPr="00D43B0F" w:rsidR="00CB1943" w:rsidTr="41EBD1B0" w14:paraId="01E042E2" w14:textId="77777777">
        <w:trPr>
          <w:cantSplit/>
        </w:trPr>
        <w:tc>
          <w:tcPr>
            <w:tcW w:w="1500" w:type="dxa"/>
            <w:tcBorders>
              <w:top w:val="single" w:color="auto" w:sz="12" w:space="0"/>
            </w:tcBorders>
            <w:tcMar/>
          </w:tcPr>
          <w:p w:rsidRPr="00D43B0F" w:rsidR="00CB1943" w:rsidP="2E8023B6" w:rsidRDefault="2E8023B6" w14:paraId="5D09D7B4" w14:textId="5DA50DA0">
            <w:pPr>
              <w:rPr>
                <w:rFonts w:cs="Arial"/>
              </w:rPr>
            </w:pPr>
            <w:r w:rsidRPr="2E8023B6">
              <w:rPr>
                <w:rFonts w:cs="Arial"/>
              </w:rPr>
              <w:t>Week 1</w:t>
            </w:r>
          </w:p>
          <w:p w:rsidRPr="00D43B0F" w:rsidR="00C05B03" w:rsidP="00100C0F" w:rsidRDefault="00C05B03" w14:paraId="4CE26736" w14:textId="3F786F19">
            <w:pPr>
              <w:rPr>
                <w:rFonts w:cs="Arial"/>
              </w:rPr>
            </w:pPr>
          </w:p>
        </w:tc>
        <w:tc>
          <w:tcPr>
            <w:tcW w:w="2863" w:type="dxa"/>
            <w:tcBorders>
              <w:top w:val="single" w:color="auto" w:sz="12" w:space="0"/>
            </w:tcBorders>
            <w:tcMar/>
          </w:tcPr>
          <w:p w:rsidRPr="00D43B0F" w:rsidR="00613858" w:rsidP="00100C0F" w:rsidRDefault="00613858" w14:paraId="249E56EA" w14:textId="10C847F7">
            <w:pPr>
              <w:rPr>
                <w:rFonts w:cs="Arial"/>
              </w:rPr>
            </w:pPr>
          </w:p>
        </w:tc>
        <w:tc>
          <w:tcPr>
            <w:tcW w:w="3090" w:type="dxa"/>
            <w:tcBorders>
              <w:top w:val="single" w:color="auto" w:sz="12" w:space="0"/>
            </w:tcBorders>
            <w:tcMar/>
          </w:tcPr>
          <w:p w:rsidRPr="00D43B0F" w:rsidR="00CB1943" w:rsidP="00100C0F" w:rsidRDefault="00CB1943" w14:paraId="69790FBE" w14:textId="77777777">
            <w:pPr>
              <w:rPr>
                <w:rFonts w:cs="Arial"/>
              </w:rPr>
            </w:pPr>
          </w:p>
        </w:tc>
        <w:tc>
          <w:tcPr>
            <w:tcW w:w="3491" w:type="dxa"/>
            <w:tcBorders>
              <w:top w:val="single" w:color="auto" w:sz="12" w:space="0"/>
            </w:tcBorders>
            <w:tcMar/>
          </w:tcPr>
          <w:p w:rsidRPr="001F7CE9" w:rsidR="00CB1943" w:rsidP="41EBD1B0" w:rsidRDefault="001F7CE9" w14:paraId="645DE9D3" w14:textId="57AED5A5">
            <w:pPr>
              <w:rPr>
                <w:rFonts w:cs="Arial"/>
                <w:i w:val="1"/>
                <w:iCs w:val="1"/>
                <w:sz w:val="20"/>
                <w:szCs w:val="20"/>
              </w:rPr>
            </w:pPr>
            <w:r w:rsidRPr="41EBD1B0" w:rsidR="001F7CE9">
              <w:rPr>
                <w:rFonts w:cs="Arial"/>
                <w:i w:val="1"/>
                <w:iCs w:val="1"/>
                <w:sz w:val="20"/>
                <w:szCs w:val="20"/>
              </w:rPr>
              <w:t>Make sure to include due dates for activities and assignments as well as the dates and times for any scheduled, online or in-person meetings.</w:t>
            </w:r>
          </w:p>
        </w:tc>
      </w:tr>
      <w:tr w:rsidRPr="00D43B0F" w:rsidR="00CB1943" w:rsidTr="41EBD1B0" w14:paraId="16E93167" w14:textId="77777777">
        <w:trPr>
          <w:cantSplit/>
        </w:trPr>
        <w:tc>
          <w:tcPr>
            <w:tcW w:w="1500" w:type="dxa"/>
            <w:tcMar/>
          </w:tcPr>
          <w:p w:rsidRPr="00D43B0F" w:rsidR="00CB1943" w:rsidP="2E8023B6" w:rsidRDefault="2E8023B6" w14:paraId="44610728" w14:textId="6BE13C96">
            <w:pPr>
              <w:rPr>
                <w:rFonts w:cs="Arial"/>
              </w:rPr>
            </w:pPr>
            <w:r w:rsidRPr="2E8023B6">
              <w:rPr>
                <w:rFonts w:cs="Arial"/>
              </w:rPr>
              <w:t>Week 2</w:t>
            </w:r>
          </w:p>
          <w:p w:rsidRPr="00D43B0F" w:rsidR="00BC4331" w:rsidP="00100C0F" w:rsidRDefault="00BC4331" w14:paraId="13729BEA" w14:textId="0A4AF5BE">
            <w:pPr>
              <w:rPr>
                <w:rFonts w:cs="Arial"/>
              </w:rPr>
            </w:pPr>
          </w:p>
        </w:tc>
        <w:tc>
          <w:tcPr>
            <w:tcW w:w="2863" w:type="dxa"/>
            <w:tcMar/>
          </w:tcPr>
          <w:p w:rsidRPr="00D43B0F" w:rsidR="00613858" w:rsidP="00100C0F" w:rsidRDefault="00613858" w14:paraId="2ED42240" w14:textId="6E7D79E3">
            <w:pPr>
              <w:rPr>
                <w:rFonts w:cs="Arial"/>
              </w:rPr>
            </w:pPr>
          </w:p>
        </w:tc>
        <w:tc>
          <w:tcPr>
            <w:tcW w:w="3090" w:type="dxa"/>
            <w:tcMar/>
          </w:tcPr>
          <w:p w:rsidRPr="00D43B0F" w:rsidR="00CB1943" w:rsidP="00100C0F" w:rsidRDefault="00CB1943" w14:paraId="1B32AB3F" w14:textId="77777777">
            <w:pPr>
              <w:rPr>
                <w:rFonts w:cs="Arial"/>
              </w:rPr>
            </w:pPr>
          </w:p>
        </w:tc>
        <w:tc>
          <w:tcPr>
            <w:tcW w:w="3491" w:type="dxa"/>
            <w:tcMar/>
          </w:tcPr>
          <w:p w:rsidRPr="00D43B0F" w:rsidR="00CB1943" w:rsidP="00100C0F" w:rsidRDefault="00CB1943" w14:paraId="01E059FF" w14:textId="77777777">
            <w:pPr>
              <w:rPr>
                <w:rFonts w:cs="Arial"/>
              </w:rPr>
            </w:pPr>
          </w:p>
        </w:tc>
      </w:tr>
      <w:tr w:rsidRPr="00D43B0F" w:rsidR="00CB1943" w:rsidTr="41EBD1B0" w14:paraId="53C50939" w14:textId="77777777">
        <w:trPr>
          <w:cantSplit/>
        </w:trPr>
        <w:tc>
          <w:tcPr>
            <w:tcW w:w="1500" w:type="dxa"/>
            <w:tcMar/>
          </w:tcPr>
          <w:p w:rsidRPr="00D43B0F" w:rsidR="00CB1943" w:rsidP="2E8023B6" w:rsidRDefault="2E8023B6" w14:paraId="595C7474" w14:textId="62B1FFD7">
            <w:pPr>
              <w:rPr>
                <w:rFonts w:cs="Arial"/>
              </w:rPr>
            </w:pPr>
            <w:r w:rsidRPr="2E8023B6">
              <w:rPr>
                <w:rFonts w:cs="Arial"/>
              </w:rPr>
              <w:t>Week 3</w:t>
            </w:r>
          </w:p>
          <w:p w:rsidRPr="00D43B0F" w:rsidR="00BC4331" w:rsidP="00100C0F" w:rsidRDefault="00BC4331" w14:paraId="0B1904E1" w14:textId="49F134D9">
            <w:pPr>
              <w:rPr>
                <w:rFonts w:cs="Arial"/>
              </w:rPr>
            </w:pPr>
          </w:p>
        </w:tc>
        <w:tc>
          <w:tcPr>
            <w:tcW w:w="2863" w:type="dxa"/>
            <w:tcMar/>
          </w:tcPr>
          <w:p w:rsidRPr="00D43B0F" w:rsidR="00CB1943" w:rsidP="00030A5C" w:rsidRDefault="00CB1943" w14:paraId="4AC4DCF0" w14:textId="77777777">
            <w:pPr>
              <w:rPr>
                <w:rFonts w:cs="Arial"/>
              </w:rPr>
            </w:pPr>
          </w:p>
        </w:tc>
        <w:tc>
          <w:tcPr>
            <w:tcW w:w="3090" w:type="dxa"/>
            <w:tcMar/>
          </w:tcPr>
          <w:p w:rsidRPr="00D43B0F" w:rsidR="00CB1943" w:rsidP="00100C0F" w:rsidRDefault="00CB1943" w14:paraId="0AD6425C" w14:textId="77777777">
            <w:pPr>
              <w:rPr>
                <w:rFonts w:cs="Arial"/>
              </w:rPr>
            </w:pPr>
          </w:p>
        </w:tc>
        <w:tc>
          <w:tcPr>
            <w:tcW w:w="3491" w:type="dxa"/>
            <w:tcMar/>
          </w:tcPr>
          <w:p w:rsidRPr="00D43B0F" w:rsidR="00CB1943" w:rsidP="00100C0F" w:rsidRDefault="00CB1943" w14:paraId="58BC8848" w14:textId="77777777">
            <w:pPr>
              <w:rPr>
                <w:rFonts w:cs="Arial"/>
              </w:rPr>
            </w:pPr>
          </w:p>
        </w:tc>
      </w:tr>
      <w:tr w:rsidRPr="00D43B0F" w:rsidR="00BC4331" w:rsidTr="41EBD1B0" w14:paraId="5118E0CE" w14:textId="77777777">
        <w:trPr>
          <w:cantSplit/>
        </w:trPr>
        <w:tc>
          <w:tcPr>
            <w:tcW w:w="1500" w:type="dxa"/>
            <w:tcMar/>
          </w:tcPr>
          <w:p w:rsidRPr="00D43B0F" w:rsidR="00BC4331" w:rsidP="2E8023B6" w:rsidRDefault="2E8023B6" w14:paraId="4AEC67B2" w14:textId="77777777">
            <w:pPr>
              <w:rPr>
                <w:rFonts w:cs="Arial"/>
              </w:rPr>
            </w:pPr>
            <w:r w:rsidRPr="2E8023B6">
              <w:rPr>
                <w:rFonts w:cs="Arial"/>
              </w:rPr>
              <w:lastRenderedPageBreak/>
              <w:t>Week 4</w:t>
            </w:r>
          </w:p>
          <w:p w:rsidRPr="00D43B0F" w:rsidR="00BC4331" w:rsidP="00100C0F" w:rsidRDefault="00BC4331" w14:paraId="7BE8D8B0" w14:textId="778520DD">
            <w:pPr>
              <w:rPr>
                <w:rFonts w:cs="Arial"/>
              </w:rPr>
            </w:pPr>
          </w:p>
        </w:tc>
        <w:tc>
          <w:tcPr>
            <w:tcW w:w="2863" w:type="dxa"/>
            <w:tcMar/>
          </w:tcPr>
          <w:p w:rsidRPr="00D43B0F" w:rsidR="00BC4331" w:rsidP="002D354A" w:rsidRDefault="00BC4331" w14:paraId="2ECDDB5D" w14:textId="5EB9EB48">
            <w:pPr>
              <w:rPr>
                <w:rFonts w:cs="Arial"/>
              </w:rPr>
            </w:pPr>
          </w:p>
        </w:tc>
        <w:tc>
          <w:tcPr>
            <w:tcW w:w="3090" w:type="dxa"/>
            <w:tcMar/>
          </w:tcPr>
          <w:p w:rsidRPr="00D43B0F" w:rsidR="00BC4331" w:rsidP="00100C0F" w:rsidRDefault="00BC4331" w14:paraId="2A654957" w14:textId="77777777">
            <w:pPr>
              <w:rPr>
                <w:rFonts w:cs="Arial"/>
              </w:rPr>
            </w:pPr>
          </w:p>
        </w:tc>
        <w:tc>
          <w:tcPr>
            <w:tcW w:w="3491" w:type="dxa"/>
            <w:tcMar/>
          </w:tcPr>
          <w:p w:rsidRPr="00D43B0F" w:rsidR="00BC4331" w:rsidP="00100C0F" w:rsidRDefault="00BC4331" w14:paraId="0ABB5E2F" w14:textId="77777777">
            <w:pPr>
              <w:rPr>
                <w:rFonts w:cs="Arial"/>
              </w:rPr>
            </w:pPr>
          </w:p>
        </w:tc>
      </w:tr>
      <w:tr w:rsidRPr="00D43B0F" w:rsidR="00BC4331" w:rsidTr="41EBD1B0" w14:paraId="2EDAB5C1" w14:textId="77777777">
        <w:trPr>
          <w:cantSplit/>
        </w:trPr>
        <w:tc>
          <w:tcPr>
            <w:tcW w:w="1500" w:type="dxa"/>
            <w:tcMar/>
          </w:tcPr>
          <w:p w:rsidRPr="00D43B0F" w:rsidR="00BC4331" w:rsidP="2E8023B6" w:rsidRDefault="2E8023B6" w14:paraId="6A530488" w14:textId="77777777">
            <w:pPr>
              <w:rPr>
                <w:rFonts w:cs="Arial"/>
              </w:rPr>
            </w:pPr>
            <w:r w:rsidRPr="2E8023B6">
              <w:rPr>
                <w:rFonts w:cs="Arial"/>
              </w:rPr>
              <w:t>Week 5</w:t>
            </w:r>
          </w:p>
          <w:p w:rsidRPr="00D43B0F" w:rsidR="00BC4331" w:rsidP="00100C0F" w:rsidRDefault="00BC4331" w14:paraId="3A1C0638" w14:textId="494AB472">
            <w:pPr>
              <w:rPr>
                <w:rFonts w:cs="Arial"/>
              </w:rPr>
            </w:pPr>
          </w:p>
        </w:tc>
        <w:tc>
          <w:tcPr>
            <w:tcW w:w="2863" w:type="dxa"/>
            <w:tcMar/>
          </w:tcPr>
          <w:p w:rsidRPr="00D43B0F" w:rsidR="00BC4331" w:rsidP="00100C0F" w:rsidRDefault="00BC4331" w14:paraId="6027624A" w14:textId="1D83FFB3">
            <w:pPr>
              <w:rPr>
                <w:rFonts w:cs="Arial"/>
              </w:rPr>
            </w:pPr>
          </w:p>
        </w:tc>
        <w:tc>
          <w:tcPr>
            <w:tcW w:w="3090" w:type="dxa"/>
            <w:tcMar/>
          </w:tcPr>
          <w:p w:rsidRPr="00D43B0F" w:rsidR="00BC4331" w:rsidP="00100C0F" w:rsidRDefault="00BC4331" w14:paraId="61F2A9D1" w14:textId="77777777">
            <w:pPr>
              <w:rPr>
                <w:rFonts w:cs="Arial"/>
              </w:rPr>
            </w:pPr>
          </w:p>
        </w:tc>
        <w:tc>
          <w:tcPr>
            <w:tcW w:w="3491" w:type="dxa"/>
            <w:tcMar/>
          </w:tcPr>
          <w:p w:rsidRPr="00D43B0F" w:rsidR="00BC4331" w:rsidP="00100C0F" w:rsidRDefault="00BC4331" w14:paraId="35699736" w14:textId="77777777">
            <w:pPr>
              <w:rPr>
                <w:rFonts w:cs="Arial"/>
              </w:rPr>
            </w:pPr>
          </w:p>
        </w:tc>
      </w:tr>
      <w:tr w:rsidRPr="00D43B0F" w:rsidR="00BC4331" w:rsidTr="41EBD1B0" w14:paraId="0E294DAE" w14:textId="77777777">
        <w:trPr>
          <w:cantSplit/>
        </w:trPr>
        <w:tc>
          <w:tcPr>
            <w:tcW w:w="1500" w:type="dxa"/>
            <w:tcMar/>
          </w:tcPr>
          <w:p w:rsidRPr="00D43B0F" w:rsidR="00BC4331" w:rsidP="2E8023B6" w:rsidRDefault="2E8023B6" w14:paraId="0DE1D2B1" w14:textId="77777777">
            <w:pPr>
              <w:rPr>
                <w:rFonts w:cs="Arial"/>
              </w:rPr>
            </w:pPr>
            <w:r w:rsidRPr="2E8023B6">
              <w:rPr>
                <w:rFonts w:cs="Arial"/>
              </w:rPr>
              <w:t>Week 6</w:t>
            </w:r>
          </w:p>
          <w:p w:rsidRPr="00D43B0F" w:rsidR="00BC4331" w:rsidP="00100C0F" w:rsidRDefault="00BC4331" w14:paraId="7281ECA1" w14:textId="6FA48B2F">
            <w:pPr>
              <w:rPr>
                <w:rFonts w:cs="Arial"/>
              </w:rPr>
            </w:pPr>
          </w:p>
        </w:tc>
        <w:tc>
          <w:tcPr>
            <w:tcW w:w="2863" w:type="dxa"/>
            <w:tcMar/>
          </w:tcPr>
          <w:p w:rsidRPr="00D43B0F" w:rsidR="00BC4331" w:rsidP="002D354A" w:rsidRDefault="00BC4331" w14:paraId="7D5FE0A9" w14:textId="6BF547FF">
            <w:pPr>
              <w:rPr>
                <w:rFonts w:cs="Arial"/>
              </w:rPr>
            </w:pPr>
          </w:p>
        </w:tc>
        <w:tc>
          <w:tcPr>
            <w:tcW w:w="3090" w:type="dxa"/>
            <w:tcMar/>
          </w:tcPr>
          <w:p w:rsidRPr="00D43B0F" w:rsidR="00BC4331" w:rsidP="00100C0F" w:rsidRDefault="00BC4331" w14:paraId="623A9D1E" w14:textId="77777777">
            <w:pPr>
              <w:rPr>
                <w:rFonts w:cs="Arial"/>
              </w:rPr>
            </w:pPr>
          </w:p>
        </w:tc>
        <w:tc>
          <w:tcPr>
            <w:tcW w:w="3491" w:type="dxa"/>
            <w:tcMar/>
          </w:tcPr>
          <w:p w:rsidRPr="00D43B0F" w:rsidR="00BC4331" w:rsidP="00100C0F" w:rsidRDefault="00BC4331" w14:paraId="7DAA6D20" w14:textId="77777777">
            <w:pPr>
              <w:rPr>
                <w:rFonts w:cs="Arial"/>
              </w:rPr>
            </w:pPr>
          </w:p>
        </w:tc>
      </w:tr>
      <w:tr w:rsidRPr="00D43B0F" w:rsidR="00BC4331" w:rsidTr="41EBD1B0" w14:paraId="3CBA83E1" w14:textId="77777777">
        <w:trPr>
          <w:cantSplit/>
        </w:trPr>
        <w:tc>
          <w:tcPr>
            <w:tcW w:w="1500" w:type="dxa"/>
            <w:tcMar/>
          </w:tcPr>
          <w:p w:rsidRPr="00D43B0F" w:rsidR="00BC4331" w:rsidP="2E8023B6" w:rsidRDefault="2E8023B6" w14:paraId="2B5C7864" w14:textId="77777777">
            <w:pPr>
              <w:rPr>
                <w:rFonts w:cs="Arial"/>
              </w:rPr>
            </w:pPr>
            <w:r w:rsidRPr="2E8023B6">
              <w:rPr>
                <w:rFonts w:cs="Arial"/>
              </w:rPr>
              <w:t>Week 7</w:t>
            </w:r>
          </w:p>
          <w:p w:rsidRPr="00D43B0F" w:rsidR="00BC4331" w:rsidP="00100C0F" w:rsidRDefault="00BC4331" w14:paraId="65A4E9EB" w14:textId="167C8064">
            <w:pPr>
              <w:rPr>
                <w:rFonts w:cs="Arial"/>
              </w:rPr>
            </w:pPr>
          </w:p>
        </w:tc>
        <w:tc>
          <w:tcPr>
            <w:tcW w:w="2863" w:type="dxa"/>
            <w:tcMar/>
          </w:tcPr>
          <w:p w:rsidRPr="00D43B0F" w:rsidR="00BC4331" w:rsidP="002D354A" w:rsidRDefault="00BC4331" w14:paraId="02AEB70A" w14:textId="3BD7F6E6">
            <w:pPr>
              <w:rPr>
                <w:rFonts w:cs="Arial"/>
              </w:rPr>
            </w:pPr>
          </w:p>
        </w:tc>
        <w:tc>
          <w:tcPr>
            <w:tcW w:w="3090" w:type="dxa"/>
            <w:tcMar/>
          </w:tcPr>
          <w:p w:rsidRPr="00D43B0F" w:rsidR="00BC4331" w:rsidP="00100C0F" w:rsidRDefault="00BC4331" w14:paraId="03B0A5DF" w14:textId="77777777">
            <w:pPr>
              <w:rPr>
                <w:rFonts w:cs="Arial"/>
              </w:rPr>
            </w:pPr>
          </w:p>
        </w:tc>
        <w:tc>
          <w:tcPr>
            <w:tcW w:w="3491" w:type="dxa"/>
            <w:tcMar/>
          </w:tcPr>
          <w:p w:rsidRPr="00D43B0F" w:rsidR="00BC4331" w:rsidP="00100C0F" w:rsidRDefault="00BC4331" w14:paraId="2AD80813" w14:textId="77777777">
            <w:pPr>
              <w:rPr>
                <w:rFonts w:cs="Arial"/>
              </w:rPr>
            </w:pPr>
          </w:p>
        </w:tc>
      </w:tr>
      <w:tr w:rsidRPr="00D43B0F" w:rsidR="00BC4331" w:rsidTr="41EBD1B0" w14:paraId="26D2A970" w14:textId="77777777">
        <w:trPr>
          <w:cantSplit/>
        </w:trPr>
        <w:tc>
          <w:tcPr>
            <w:tcW w:w="1500" w:type="dxa"/>
            <w:tcMar/>
          </w:tcPr>
          <w:p w:rsidRPr="00D43B0F" w:rsidR="00BC4331" w:rsidP="2E8023B6" w:rsidRDefault="2E8023B6" w14:paraId="15834EA0" w14:textId="77777777">
            <w:pPr>
              <w:rPr>
                <w:rFonts w:cs="Arial"/>
              </w:rPr>
            </w:pPr>
            <w:r w:rsidRPr="2E8023B6">
              <w:rPr>
                <w:rFonts w:cs="Arial"/>
              </w:rPr>
              <w:t>Week 8</w:t>
            </w:r>
          </w:p>
          <w:p w:rsidRPr="00D43B0F" w:rsidR="00BC4331" w:rsidP="00100C0F" w:rsidRDefault="00BC4331" w14:paraId="3F3049E6" w14:textId="1A15761D">
            <w:pPr>
              <w:rPr>
                <w:rFonts w:cs="Arial"/>
              </w:rPr>
            </w:pPr>
          </w:p>
        </w:tc>
        <w:tc>
          <w:tcPr>
            <w:tcW w:w="2863" w:type="dxa"/>
            <w:tcMar/>
          </w:tcPr>
          <w:p w:rsidRPr="00D43B0F" w:rsidR="00BC4331" w:rsidP="00100C0F" w:rsidRDefault="00BC4331" w14:paraId="3A8FD2A6" w14:textId="6727B9BB">
            <w:pPr>
              <w:rPr>
                <w:rFonts w:cs="Arial"/>
              </w:rPr>
            </w:pPr>
          </w:p>
        </w:tc>
        <w:tc>
          <w:tcPr>
            <w:tcW w:w="3090" w:type="dxa"/>
            <w:tcMar/>
          </w:tcPr>
          <w:p w:rsidRPr="00D43B0F" w:rsidR="00BC4331" w:rsidP="00100C0F" w:rsidRDefault="00BC4331" w14:paraId="3A90F8D5" w14:textId="77777777">
            <w:pPr>
              <w:rPr>
                <w:rFonts w:cs="Arial"/>
              </w:rPr>
            </w:pPr>
          </w:p>
        </w:tc>
        <w:tc>
          <w:tcPr>
            <w:tcW w:w="3491" w:type="dxa"/>
            <w:tcMar/>
          </w:tcPr>
          <w:p w:rsidRPr="00D43B0F" w:rsidR="00BC4331" w:rsidP="00100C0F" w:rsidRDefault="00BC4331" w14:paraId="66A6C4A4" w14:textId="77777777">
            <w:pPr>
              <w:rPr>
                <w:rFonts w:cs="Arial"/>
              </w:rPr>
            </w:pPr>
          </w:p>
        </w:tc>
      </w:tr>
    </w:tbl>
    <w:p w:rsidRPr="00D43B0F" w:rsidR="00BC4331" w:rsidP="000631F1" w:rsidRDefault="2E8023B6" w14:paraId="703F2B76" w14:textId="36F524EC">
      <w:pPr>
        <w:pStyle w:val="Heading1"/>
      </w:pPr>
      <w:r>
        <w:t xml:space="preserve">Grading Methods and Evaluation </w:t>
      </w:r>
    </w:p>
    <w:p w:rsidR="00613858" w:rsidP="00D829A6" w:rsidRDefault="2E8023B6" w14:paraId="09C74A26" w14:textId="3777C83A">
      <w:pPr>
        <w:pStyle w:val="Heading2"/>
      </w:pPr>
      <w:r>
        <w:t xml:space="preserve">Assessment Methods </w:t>
      </w:r>
    </w:p>
    <w:p w:rsidR="009D12B0" w:rsidP="009D12B0" w:rsidRDefault="009D12B0" w14:paraId="76DBC691" w14:textId="711A54D1">
      <w:pPr>
        <w:rPr>
          <w:rFonts w:cs="Arial"/>
          <w:i/>
          <w:iCs/>
        </w:rPr>
      </w:pPr>
      <w:r w:rsidRPr="2E8023B6">
        <w:rPr>
          <w:rFonts w:cs="Arial"/>
          <w:i/>
          <w:iCs/>
        </w:rPr>
        <w:t xml:space="preserve">Provide clear and explicit explanations about how you’ll evaluate student performance. Activities and assessments should align with the course’s stated student learning </w:t>
      </w:r>
      <w:r w:rsidR="0010553B">
        <w:rPr>
          <w:rFonts w:cs="Arial"/>
          <w:i/>
          <w:iCs/>
        </w:rPr>
        <w:t>outcomes</w:t>
      </w:r>
      <w:r w:rsidRPr="2E8023B6">
        <w:rPr>
          <w:rFonts w:cs="Arial"/>
          <w:i/>
          <w:iCs/>
        </w:rPr>
        <w:t>. If using weighted grades, include percent of final grade for all required course activities/assignments/tests.</w:t>
      </w:r>
    </w:p>
    <w:p w:rsidR="009D12B0" w:rsidP="009D12B0" w:rsidRDefault="009D12B0" w14:paraId="6BD16C82" w14:textId="77777777">
      <w:pPr>
        <w:rPr>
          <w:rFonts w:cs="Arial"/>
          <w:i/>
          <w:iCs/>
        </w:rPr>
      </w:pPr>
    </w:p>
    <w:p w:rsidRPr="009D12B0" w:rsidR="009D12B0" w:rsidP="009D12B0" w:rsidRDefault="009D12B0" w14:paraId="09491EFB" w14:textId="0AD38ECF">
      <w:pPr>
        <w:rPr>
          <w:rFonts w:cs="Arial"/>
          <w:i/>
          <w:iCs/>
        </w:rPr>
      </w:pPr>
      <w:r>
        <w:rPr>
          <w:rFonts w:cs="Arial"/>
          <w:i/>
          <w:iCs/>
        </w:rPr>
        <w:t>Also, p</w:t>
      </w:r>
      <w:r w:rsidRPr="2E8023B6">
        <w:rPr>
          <w:rFonts w:cs="Arial"/>
          <w:i/>
          <w:iCs/>
        </w:rPr>
        <w:t>rovide the performance evaluation instruments used in this cou</w:t>
      </w:r>
      <w:r>
        <w:rPr>
          <w:rFonts w:cs="Arial"/>
          <w:i/>
          <w:iCs/>
        </w:rPr>
        <w:t>rse (rubrics, checklists, etc.)</w:t>
      </w:r>
      <w:r w:rsidR="00C1471B">
        <w:rPr>
          <w:rFonts w:cs="Arial"/>
          <w:i/>
          <w:iCs/>
        </w:rPr>
        <w:t xml:space="preserve"> and </w:t>
      </w:r>
      <w:r w:rsidRPr="2E8023B6" w:rsidR="00C1471B">
        <w:rPr>
          <w:rFonts w:cs="Arial"/>
          <w:i/>
          <w:iCs/>
        </w:rPr>
        <w:t xml:space="preserve">information about learning resources such as study groups, </w:t>
      </w:r>
      <w:r w:rsidR="00C1471B">
        <w:rPr>
          <w:rFonts w:cs="Arial"/>
          <w:i/>
          <w:iCs/>
        </w:rPr>
        <w:t>review sessions, tutoring, etc.</w:t>
      </w:r>
    </w:p>
    <w:p w:rsidRPr="00D43B0F" w:rsidR="00613858" w:rsidP="00613858" w:rsidRDefault="00613858" w14:paraId="3D7457C4" w14:textId="77777777">
      <w:pPr>
        <w:rPr>
          <w:rFonts w:cs="Arial"/>
        </w:rPr>
      </w:pPr>
    </w:p>
    <w:p w:rsidRPr="00D43B0F" w:rsidR="00BC4331" w:rsidP="00D829A6" w:rsidRDefault="2E8023B6" w14:paraId="42734262" w14:textId="0C4058DC">
      <w:pPr>
        <w:pStyle w:val="Heading2"/>
      </w:pPr>
      <w:r>
        <w:t xml:space="preserve">Grading Scale </w:t>
      </w:r>
    </w:p>
    <w:p w:rsidRPr="00C1471B" w:rsidR="00BC4331" w:rsidP="2E8023B6" w:rsidRDefault="001F7CE9" w14:paraId="09887BF0" w14:textId="300E86E8">
      <w:pPr>
        <w:rPr>
          <w:rFonts w:cs="Arial"/>
          <w:iCs/>
        </w:rPr>
      </w:pPr>
      <w:r>
        <w:rPr>
          <w:rFonts w:cs="Arial"/>
          <w:i/>
          <w:iCs/>
        </w:rPr>
        <w:t>Provide the grading scale for this course. S</w:t>
      </w:r>
      <w:r w:rsidRPr="2E8023B6">
        <w:rPr>
          <w:rFonts w:cs="Arial"/>
          <w:i/>
          <w:iCs/>
        </w:rPr>
        <w:t>ee</w:t>
      </w:r>
      <w:r>
        <w:rPr>
          <w:rFonts w:cs="Arial"/>
          <w:i/>
          <w:iCs/>
        </w:rPr>
        <w:t xml:space="preserve"> the </w:t>
      </w:r>
      <w:r w:rsidRPr="008F7C4E">
        <w:rPr>
          <w:rFonts w:cs="Arial"/>
          <w:i/>
          <w:iCs/>
        </w:rPr>
        <w:t>Undergraduate Catalog</w:t>
      </w:r>
      <w:r>
        <w:rPr>
          <w:rStyle w:val="Hyperlink"/>
          <w:rFonts w:cs="Arial"/>
          <w:i/>
          <w:iCs/>
        </w:rPr>
        <w:t xml:space="preserve"> </w:t>
      </w:r>
      <w:r w:rsidRPr="009E0246">
        <w:rPr>
          <w:rStyle w:val="Hyperlink"/>
          <w:rFonts w:cs="Arial"/>
          <w:i/>
          <w:iCs/>
          <w:color w:val="auto"/>
          <w:u w:val="none"/>
        </w:rPr>
        <w:t xml:space="preserve">and </w:t>
      </w:r>
      <w:r>
        <w:rPr>
          <w:rStyle w:val="Hyperlink"/>
          <w:rFonts w:cs="Arial"/>
          <w:i/>
          <w:iCs/>
          <w:color w:val="auto"/>
          <w:u w:val="none"/>
        </w:rPr>
        <w:t xml:space="preserve">the </w:t>
      </w:r>
      <w:r w:rsidRPr="008F7C4E">
        <w:rPr>
          <w:rFonts w:cs="Arial"/>
          <w:i/>
          <w:iCs/>
        </w:rPr>
        <w:t>Graduate Catalog</w:t>
      </w:r>
      <w:r w:rsidRPr="2E8023B6">
        <w:rPr>
          <w:rFonts w:cs="Arial"/>
          <w:i/>
          <w:iCs/>
        </w:rPr>
        <w:t xml:space="preserve"> with numeric grades as specified by College/Schools/Faculty member</w:t>
      </w:r>
      <w:r w:rsidRPr="00812C61">
        <w:rPr>
          <w:rStyle w:val="PlaceholderText"/>
        </w:rPr>
        <w:t>.</w:t>
      </w:r>
    </w:p>
    <w:p w:rsidR="00D27B76" w:rsidP="00D829A6" w:rsidRDefault="00D27B76" w14:paraId="0E0AFDBE" w14:textId="49E0BCFA">
      <w:pPr>
        <w:pStyle w:val="Heading2"/>
      </w:pPr>
      <w:r>
        <w:t>Feedback on Assignments</w:t>
      </w:r>
    </w:p>
    <w:p w:rsidRPr="00C1471B" w:rsidR="00D27B76" w:rsidP="00D27B76" w:rsidRDefault="001F7CE9" w14:paraId="0C69975F" w14:textId="4AE8CB0F">
      <w:r>
        <w:rPr>
          <w:i/>
        </w:rPr>
        <w:t>Provide the specific timeframe and frequency of when students can expect instructor feedback and grades on assignment submissions. If it is necessary to alter the instructor response time during the course, be sure to clearly communicate the adjustment to learners.</w:t>
      </w:r>
    </w:p>
    <w:p w:rsidRPr="00D43B0F" w:rsidR="005B48F8" w:rsidP="41EBD1B0" w:rsidRDefault="2E8023B6" w14:paraId="5525E5A2" w14:textId="16B1DCE8">
      <w:pPr>
        <w:pStyle w:val="Heading1"/>
        <w:rPr>
          <w:rFonts w:ascii="Arial" w:hAnsi="Arial" w:eastAsia="ＭＳ Ｐゴシック" w:cs="Arial"/>
          <w:b w:val="1"/>
          <w:bCs w:val="1"/>
          <w:color w:val="003366" w:themeColor="text2" w:themeTint="FF" w:themeShade="FF"/>
          <w:sz w:val="32"/>
          <w:szCs w:val="32"/>
        </w:rPr>
      </w:pPr>
      <w:r w:rsidR="2E8023B6">
        <w:rPr/>
        <w:t>Responsibilities and Expectations (Course Policies)</w:t>
      </w:r>
    </w:p>
    <w:p w:rsidR="00D55C90" w:rsidP="00D829A6" w:rsidRDefault="00D55C90" w14:paraId="03E836E5" w14:textId="1ED13908">
      <w:pPr>
        <w:pStyle w:val="Heading2"/>
      </w:pPr>
      <w:r>
        <w:t>Attendance and Participation</w:t>
      </w:r>
    </w:p>
    <w:p w:rsidRPr="00DC3F83" w:rsidR="00D55C90" w:rsidP="00D27B76" w:rsidRDefault="00D55C90" w14:paraId="653AE0DC" w14:textId="5953B06F">
      <w:r w:rsidRPr="00D27B76">
        <w:t>Be on time for all classes, activities, and actively participate in classroom discussion. Review the assigned readings prior to class activities and take the initiative in seeking information, advice, and support if you have any problems or issues. Notify faculty if you are going to be late or miss a class as soon as possible and provide reasons and supporting documentation for absences.</w:t>
      </w:r>
    </w:p>
    <w:p w:rsidR="00D55C90" w:rsidP="00D829A6" w:rsidRDefault="00D55C90" w14:paraId="07DB2346" w14:textId="351050E7">
      <w:pPr>
        <w:pStyle w:val="Heading2"/>
      </w:pPr>
      <w:r>
        <w:lastRenderedPageBreak/>
        <w:t>Late Work and Missing Assignments</w:t>
      </w:r>
    </w:p>
    <w:p w:rsidRPr="00D55C90" w:rsidR="00D55C90" w:rsidP="00D27B76" w:rsidRDefault="00D55C90" w14:paraId="69567696" w14:textId="1B8DF2AD">
      <w:r>
        <w:t>Complete and submit all coursework on time. If you need additional time, ask for it in advance of the due date</w:t>
      </w:r>
      <w:r w:rsidR="00DC3F83">
        <w:t xml:space="preserve">. </w:t>
      </w:r>
    </w:p>
    <w:p w:rsidRPr="00D43B0F" w:rsidR="00361F67" w:rsidP="00D829A6" w:rsidRDefault="2E8023B6" w14:paraId="69DB7515" w14:textId="0A4489B6">
      <w:pPr>
        <w:pStyle w:val="Heading2"/>
        <w:rPr>
          <w:i/>
          <w:iCs/>
        </w:rPr>
      </w:pPr>
      <w:r>
        <w:t>Changes to the Syllabus</w:t>
      </w:r>
    </w:p>
    <w:p w:rsidRPr="00D43B0F" w:rsidR="00CB1943" w:rsidP="2E8023B6" w:rsidRDefault="2E8023B6" w14:paraId="09C45E5C" w14:textId="0D3E4B1D">
      <w:pPr>
        <w:rPr>
          <w:rFonts w:cs="Arial"/>
        </w:rPr>
      </w:pPr>
      <w:r w:rsidRPr="2E8023B6">
        <w:rPr>
          <w:rFonts w:cs="Arial"/>
        </w:rPr>
        <w:t xml:space="preserve">This syllabus is a guide and every attempt is made to provide an accurate overview of the course. However, circumstances and events may make it necessary for </w:t>
      </w:r>
      <w:r w:rsidR="00D55C90">
        <w:rPr>
          <w:rFonts w:cs="Arial"/>
        </w:rPr>
        <w:t>the faculty member</w:t>
      </w:r>
      <w:r w:rsidRPr="2E8023B6" w:rsidR="00D55C90">
        <w:rPr>
          <w:rFonts w:cs="Arial"/>
        </w:rPr>
        <w:t xml:space="preserve"> </w:t>
      </w:r>
      <w:r w:rsidRPr="2E8023B6">
        <w:rPr>
          <w:rFonts w:cs="Arial"/>
        </w:rPr>
        <w:t xml:space="preserve">to modify the syllabus during the semester and may depend, in part, on the progress, needs, and experiences of the students. </w:t>
      </w:r>
      <w:r w:rsidR="00D55C90">
        <w:rPr>
          <w:rFonts w:cs="Arial"/>
        </w:rPr>
        <w:t>The faculty member</w:t>
      </w:r>
      <w:r w:rsidRPr="2E8023B6">
        <w:rPr>
          <w:rFonts w:cs="Arial"/>
        </w:rPr>
        <w:t xml:space="preserve"> will give notice when changes to the syllabus are made.</w:t>
      </w:r>
    </w:p>
    <w:p w:rsidRPr="00D43B0F" w:rsidR="007458BF" w:rsidP="00D829A6" w:rsidRDefault="2E8023B6" w14:paraId="5DF51B7B" w14:textId="64A6D20E">
      <w:pPr>
        <w:pStyle w:val="Heading2"/>
      </w:pPr>
      <w:r>
        <w:t>S</w:t>
      </w:r>
      <w:r w:rsidR="00D27B76">
        <w:t>tudent Responsibility Statement</w:t>
      </w:r>
    </w:p>
    <w:p w:rsidR="004E78D5" w:rsidP="2E8023B6" w:rsidRDefault="2E8023B6" w14:paraId="0CD4277F" w14:textId="66CCDFAB">
      <w:pPr>
        <w:rPr>
          <w:rFonts w:cs="Arial"/>
        </w:rPr>
      </w:pPr>
      <w:r w:rsidRPr="2E8023B6">
        <w:rPr>
          <w:rFonts w:cs="Arial"/>
        </w:rPr>
        <w:t>Academic standards and rigor in</w:t>
      </w:r>
      <w:r w:rsidR="00965A38">
        <w:rPr>
          <w:rFonts w:cs="Arial"/>
        </w:rPr>
        <w:t xml:space="preserve"> all courses offered at La Salle, whether face-to-face, online or</w:t>
      </w:r>
      <w:r w:rsidRPr="2E8023B6">
        <w:rPr>
          <w:rFonts w:cs="Arial"/>
        </w:rPr>
        <w:t xml:space="preserve"> hybrid</w:t>
      </w:r>
      <w:r w:rsidR="00965A38">
        <w:rPr>
          <w:rFonts w:cs="Arial"/>
        </w:rPr>
        <w:t>,</w:t>
      </w:r>
      <w:r w:rsidRPr="2E8023B6">
        <w:rPr>
          <w:rFonts w:cs="Arial"/>
        </w:rPr>
        <w:t xml:space="preserve"> </w:t>
      </w:r>
      <w:r w:rsidR="00965A38">
        <w:rPr>
          <w:rFonts w:cs="Arial"/>
        </w:rPr>
        <w:t>should be equivalent regardless of the modality of the course</w:t>
      </w:r>
      <w:r w:rsidRPr="2E8023B6">
        <w:rPr>
          <w:rFonts w:cs="Arial"/>
        </w:rPr>
        <w:t>. Student success</w:t>
      </w:r>
      <w:r w:rsidR="00965A38">
        <w:rPr>
          <w:rFonts w:cs="Arial"/>
        </w:rPr>
        <w:t>, particularly</w:t>
      </w:r>
      <w:r w:rsidRPr="2E8023B6">
        <w:rPr>
          <w:rFonts w:cs="Arial"/>
        </w:rPr>
        <w:t xml:space="preserve"> in an online or hybrid course</w:t>
      </w:r>
      <w:r w:rsidR="00965A38">
        <w:rPr>
          <w:rFonts w:cs="Arial"/>
        </w:rPr>
        <w:t>,</w:t>
      </w:r>
      <w:r w:rsidRPr="2E8023B6">
        <w:rPr>
          <w:rFonts w:cs="Arial"/>
        </w:rPr>
        <w:t xml:space="preserve"> is dependent on the individual student’s intrinsic motivation, ability to be a self-regulated learner, and technology skills. </w:t>
      </w:r>
      <w:r w:rsidR="004E78D5">
        <w:rPr>
          <w:rFonts w:cs="Arial"/>
        </w:rPr>
        <w:br/>
      </w:r>
    </w:p>
    <w:p w:rsidRPr="00D43B0F" w:rsidR="007458BF" w:rsidP="2E8023B6" w:rsidRDefault="004E78D5" w14:paraId="6CC508F2" w14:textId="5B3BF06A">
      <w:pPr>
        <w:rPr>
          <w:rFonts w:cs="Arial"/>
        </w:rPr>
      </w:pPr>
      <w:r w:rsidRPr="41EBD1B0" w:rsidR="004E78D5">
        <w:rPr>
          <w:rFonts w:cs="Arial"/>
        </w:rPr>
        <w:t>All courses, especially</w:t>
      </w:r>
      <w:r w:rsidRPr="41EBD1B0" w:rsidR="005E4A8F">
        <w:rPr>
          <w:rFonts w:cs="Arial"/>
        </w:rPr>
        <w:t xml:space="preserve"> </w:t>
      </w:r>
      <w:r w:rsidRPr="41EBD1B0" w:rsidR="004E78D5">
        <w:rPr>
          <w:rFonts w:cs="Arial"/>
        </w:rPr>
        <w:t>o</w:t>
      </w:r>
      <w:r w:rsidRPr="41EBD1B0" w:rsidR="2E8023B6">
        <w:rPr>
          <w:rFonts w:cs="Arial"/>
        </w:rPr>
        <w:t>nline and hybrid courses</w:t>
      </w:r>
      <w:r w:rsidRPr="41EBD1B0" w:rsidR="004E78D5">
        <w:rPr>
          <w:rFonts w:cs="Arial"/>
        </w:rPr>
        <w:t>,</w:t>
      </w:r>
      <w:r w:rsidRPr="41EBD1B0" w:rsidR="2E8023B6">
        <w:rPr>
          <w:rFonts w:cs="Arial"/>
        </w:rPr>
        <w:t xml:space="preserve"> require you to take initiative to complete coursework on your own and in groups without the direct supervision of the professor. You will be expected to study and complete assignments independently as well as logging into the Canvas course daily to participate in online discussions, group work, and synchronous meetings regularly. If you encounter any technical difficulties when trying to access coursework online, you should notify the instructor immediately as well as contact the </w:t>
      </w:r>
      <w:hyperlink r:id="Rfe32e900493743f1">
        <w:r w:rsidRPr="41EBD1B0" w:rsidR="2E8023B6">
          <w:rPr>
            <w:rStyle w:val="Hyperlink"/>
            <w:rFonts w:cs="Arial"/>
          </w:rPr>
          <w:t>Helpdesk</w:t>
        </w:r>
        <w:r w:rsidRPr="41EBD1B0" w:rsidR="40552A6A">
          <w:rPr>
            <w:rStyle w:val="Hyperlink"/>
            <w:rFonts w:cs="Arial"/>
          </w:rPr>
          <w:t>@lasalle.edu</w:t>
        </w:r>
      </w:hyperlink>
      <w:r w:rsidRPr="41EBD1B0" w:rsidR="2E8023B6">
        <w:rPr>
          <w:rFonts w:cs="Arial"/>
        </w:rPr>
        <w:t xml:space="preserve"> for technical support. </w:t>
      </w:r>
    </w:p>
    <w:p w:rsidRPr="00D43B0F" w:rsidR="00EE3BE3" w:rsidP="00D829A6" w:rsidRDefault="00D27B76" w14:paraId="58841955" w14:textId="2626F880">
      <w:pPr>
        <w:pStyle w:val="Heading2"/>
      </w:pPr>
      <w:r>
        <w:t>Communication Policy</w:t>
      </w:r>
    </w:p>
    <w:p w:rsidR="005E4A8F" w:rsidP="007458BF" w:rsidRDefault="2E8023B6" w14:paraId="187D4AD5" w14:textId="38FAD556">
      <w:pPr>
        <w:rPr>
          <w:rFonts w:cs="Arial"/>
        </w:rPr>
      </w:pPr>
      <w:r w:rsidRPr="41EBD1B0" w:rsidR="2E8023B6">
        <w:rPr>
          <w:rFonts w:cs="Arial"/>
        </w:rPr>
        <w:t>The instructor will periodically send out emails and</w:t>
      </w:r>
      <w:r w:rsidRPr="41EBD1B0" w:rsidR="004E78D5">
        <w:rPr>
          <w:rFonts w:cs="Arial"/>
        </w:rPr>
        <w:t xml:space="preserve"> post messages and</w:t>
      </w:r>
      <w:r w:rsidRPr="41EBD1B0" w:rsidR="2E8023B6">
        <w:rPr>
          <w:rFonts w:cs="Arial"/>
        </w:rPr>
        <w:t xml:space="preserve"> announcements</w:t>
      </w:r>
      <w:r w:rsidRPr="41EBD1B0" w:rsidR="004E78D5">
        <w:rPr>
          <w:rFonts w:cs="Arial"/>
        </w:rPr>
        <w:t xml:space="preserve"> on Canvas</w:t>
      </w:r>
      <w:r w:rsidRPr="41EBD1B0" w:rsidR="2E8023B6">
        <w:rPr>
          <w:rFonts w:cs="Arial"/>
        </w:rPr>
        <w:t xml:space="preserve"> to remind students of deadlines or readings, to provide details on assignments and examinations, and to tell students about </w:t>
      </w:r>
      <w:r w:rsidRPr="41EBD1B0" w:rsidR="2EC7E44B">
        <w:rPr>
          <w:rFonts w:cs="Arial"/>
        </w:rPr>
        <w:t>u</w:t>
      </w:r>
      <w:r w:rsidRPr="41EBD1B0" w:rsidR="2E8023B6">
        <w:rPr>
          <w:rFonts w:cs="Arial"/>
        </w:rPr>
        <w:t xml:space="preserve">niversity events of interest. It is the student’s responsibility to check their </w:t>
      </w:r>
      <w:r w:rsidRPr="41EBD1B0" w:rsidR="57450D54">
        <w:rPr>
          <w:rFonts w:cs="Arial"/>
        </w:rPr>
        <w:t>u</w:t>
      </w:r>
      <w:r w:rsidRPr="41EBD1B0" w:rsidR="2E8023B6">
        <w:rPr>
          <w:rFonts w:cs="Arial"/>
        </w:rPr>
        <w:t xml:space="preserve">niversity emails on a regular basis to stay informed. There will be no allowances made for a failure to read your official University email. Similarly, the student must also be certain that they are receiving appropriate notifications from Canvas. </w:t>
      </w:r>
    </w:p>
    <w:p w:rsidR="005E4A8F" w:rsidP="007458BF" w:rsidRDefault="005E4A8F" w14:paraId="389F8204" w14:textId="77777777">
      <w:pPr>
        <w:rPr>
          <w:rFonts w:cs="Arial"/>
        </w:rPr>
      </w:pPr>
    </w:p>
    <w:p w:rsidR="002C619A" w:rsidP="007458BF" w:rsidRDefault="2E8023B6" w14:paraId="1D19B606" w14:textId="388F5778">
      <w:pPr>
        <w:rPr>
          <w:rFonts w:cs="Arial"/>
        </w:rPr>
      </w:pPr>
      <w:r w:rsidRPr="2E8023B6">
        <w:rPr>
          <w:rFonts w:cs="Arial"/>
        </w:rPr>
        <w:t>The instructor will make every effort to respond to your messages within 24 – 48 hours during the work week and within 48 hours for emails sent on the weekend</w:t>
      </w:r>
      <w:r w:rsidR="009D0B09">
        <w:rPr>
          <w:rFonts w:cs="Arial"/>
        </w:rPr>
        <w:t xml:space="preserve"> or holidays</w:t>
      </w:r>
      <w:r w:rsidRPr="2E8023B6">
        <w:rPr>
          <w:rFonts w:cs="Arial"/>
        </w:rPr>
        <w:t>. It is the expectation that you will adhere to these timeframes as well when communicated with the instructor or classmates about matters pertaining to your coursework in this class.</w:t>
      </w:r>
    </w:p>
    <w:p w:rsidR="002C619A" w:rsidP="00D829A6" w:rsidRDefault="005C283E" w14:paraId="7E68B2DB" w14:textId="177002A5">
      <w:pPr>
        <w:pStyle w:val="Heading2"/>
      </w:pPr>
      <w:r>
        <w:t xml:space="preserve">Online Etiquette </w:t>
      </w:r>
    </w:p>
    <w:p w:rsidRPr="00D8429A" w:rsidR="005C283E" w:rsidP="005C283E" w:rsidRDefault="005C283E" w14:paraId="3F223893" w14:textId="77777777">
      <w:pPr>
        <w:shd w:val="clear" w:color="auto" w:fill="FFFFFF"/>
        <w:rPr>
          <w:rFonts w:eastAsia="Times New Roman" w:cs="Arial"/>
        </w:rPr>
      </w:pPr>
      <w:r w:rsidRPr="00D8429A">
        <w:rPr>
          <w:rFonts w:eastAsia="Times New Roman" w:cs="Arial"/>
        </w:rPr>
        <w:t xml:space="preserve">La Salle University is committed to providing courses that meet the highest standards of excellence with the mission of preparing students to become productive members of society and good citizens of the world. As such, </w:t>
      </w:r>
      <w:r w:rsidRPr="00D8429A">
        <w:rPr>
          <w:rFonts w:eastAsia="Times New Roman" w:cs="Arial"/>
          <w:b/>
          <w:bCs/>
        </w:rPr>
        <w:t>students are expected to maintain a standard of conduct</w:t>
      </w:r>
      <w:r w:rsidRPr="00D8429A">
        <w:rPr>
          <w:rFonts w:eastAsia="Times New Roman" w:cs="Arial"/>
        </w:rPr>
        <w:t>.</w:t>
      </w:r>
    </w:p>
    <w:p w:rsidRPr="00D8429A" w:rsidR="005C283E" w:rsidP="005C283E" w:rsidRDefault="005C283E" w14:paraId="1EE147EE" w14:textId="77777777">
      <w:pPr>
        <w:shd w:val="clear" w:color="auto" w:fill="FFFFFF"/>
        <w:rPr>
          <w:rFonts w:eastAsia="Times New Roman" w:cs="Arial"/>
        </w:rPr>
      </w:pPr>
    </w:p>
    <w:p w:rsidRPr="00D8429A" w:rsidR="005C283E" w:rsidP="005C283E" w:rsidRDefault="005C283E" w14:paraId="439137D9" w14:textId="63159227">
      <w:pPr>
        <w:shd w:val="clear" w:color="auto" w:fill="FFFFFF"/>
        <w:rPr>
          <w:rFonts w:eastAsia="Times New Roman" w:cs="Arial"/>
          <w:b/>
          <w:bCs/>
        </w:rPr>
      </w:pPr>
      <w:r w:rsidRPr="00D8429A">
        <w:rPr>
          <w:rFonts w:eastAsia="Times New Roman" w:cs="Arial"/>
        </w:rPr>
        <w:t xml:space="preserve">A challenge in the online </w:t>
      </w:r>
      <w:r w:rsidRPr="00D8429A" w:rsidR="00304948">
        <w:rPr>
          <w:rFonts w:eastAsia="Times New Roman" w:cs="Arial"/>
        </w:rPr>
        <w:t>interactions</w:t>
      </w:r>
      <w:r w:rsidRPr="00D8429A">
        <w:rPr>
          <w:rFonts w:eastAsia="Times New Roman" w:cs="Arial"/>
        </w:rPr>
        <w:t xml:space="preserve"> is understanding the meaning of communications without the visual and auditory clues from the speaker. The guidelines below provide some basic guidelines about how to behave in an online format. In addition to these basics, please remember that </w:t>
      </w:r>
      <w:r w:rsidRPr="00D8429A">
        <w:rPr>
          <w:rFonts w:eastAsia="Times New Roman" w:cs="Arial"/>
          <w:b/>
          <w:bCs/>
        </w:rPr>
        <w:t xml:space="preserve">this is an academic course </w:t>
      </w:r>
      <w:r w:rsidRPr="00D8429A">
        <w:rPr>
          <w:rFonts w:eastAsia="Times New Roman" w:cs="Arial"/>
        </w:rPr>
        <w:t xml:space="preserve">where much of the work is taking place online. </w:t>
      </w:r>
      <w:r w:rsidRPr="00D8429A">
        <w:rPr>
          <w:rFonts w:eastAsia="Times New Roman" w:cs="Arial"/>
          <w:b/>
          <w:bCs/>
        </w:rPr>
        <w:t>It is not the same as communicating with friends via social media, nor is it equivalent to sending text messages to friends or colleagues.</w:t>
      </w:r>
    </w:p>
    <w:p w:rsidRPr="00D8429A" w:rsidR="005C283E" w:rsidP="005C283E" w:rsidRDefault="005C283E" w14:paraId="35185720" w14:textId="77777777">
      <w:pPr>
        <w:shd w:val="clear" w:color="auto" w:fill="FFFFFF"/>
        <w:rPr>
          <w:rFonts w:eastAsia="Times New Roman" w:cs="Arial"/>
        </w:rPr>
      </w:pPr>
    </w:p>
    <w:p w:rsidRPr="00D8429A" w:rsidR="005C283E" w:rsidP="005C283E" w:rsidRDefault="005C283E" w14:paraId="01D3318F" w14:textId="77777777">
      <w:pPr>
        <w:shd w:val="clear" w:color="auto" w:fill="FFFFFF"/>
        <w:rPr>
          <w:rFonts w:eastAsia="Times New Roman" w:cs="Arial"/>
        </w:rPr>
      </w:pPr>
      <w:r w:rsidRPr="00D8429A">
        <w:rPr>
          <w:rFonts w:eastAsia="Times New Roman" w:cs="Arial"/>
        </w:rPr>
        <w:t>These guidelines below will help you reduce online miscommunications in this course.</w:t>
      </w:r>
    </w:p>
    <w:p w:rsidRPr="00D8429A" w:rsidR="005C283E" w:rsidP="005C283E" w:rsidRDefault="005C283E" w14:paraId="1E20E0A4" w14:textId="77777777">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Avoid Using Capital Letters.</w:t>
      </w:r>
      <w:r w:rsidRPr="00D8429A">
        <w:rPr>
          <w:rFonts w:eastAsia="Times New Roman" w:cs="Arial"/>
        </w:rPr>
        <w:t xml:space="preserve"> Capital letters and exclamation points give the impression of shouting. To emphasize a point, use bold type or asterisks around a word.</w:t>
      </w:r>
    </w:p>
    <w:p w:rsidRPr="00D8429A" w:rsidR="005C283E" w:rsidP="005C283E" w:rsidRDefault="005C283E" w14:paraId="6E56B511" w14:textId="77777777">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 xml:space="preserve">Make the Connection. </w:t>
      </w:r>
      <w:r w:rsidRPr="00D8429A">
        <w:rPr>
          <w:rFonts w:eastAsia="Times New Roman" w:cs="Arial"/>
        </w:rPr>
        <w:t>Remember, like you, someone is on the other side of an email or discussion post. Communicate with fellow participants as you would in a face-to-face course.</w:t>
      </w:r>
    </w:p>
    <w:p w:rsidRPr="00D8429A" w:rsidR="005C283E" w:rsidP="005C283E" w:rsidRDefault="005C283E" w14:paraId="0F6D3495" w14:textId="77777777">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 xml:space="preserve">Be Professional. </w:t>
      </w:r>
      <w:r w:rsidRPr="00D8429A">
        <w:rPr>
          <w:rFonts w:eastAsia="Times New Roman" w:cs="Arial"/>
        </w:rPr>
        <w:t>Your coursework is more than learning facts; you are preparing for a career. You are learning to interact with your fellow course participants as you would in your future professional life. Your conduct in this course should reflect this. Your communication should follow standard rules for grammar and spelling and be clear, concise and intelligent. Avoid personal attacks and offensive language.</w:t>
      </w:r>
    </w:p>
    <w:p w:rsidRPr="00D8429A" w:rsidR="005C283E" w:rsidP="005C283E" w:rsidRDefault="005C283E" w14:paraId="6B86DEB7" w14:textId="77777777">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Have Opinions.</w:t>
      </w:r>
      <w:r w:rsidRPr="00D8429A">
        <w:rPr>
          <w:rFonts w:eastAsia="Times New Roman" w:cs="Arial"/>
        </w:rPr>
        <w:t xml:space="preserve"> Everyone is entitled to have an opinion. In discussion forums, everyone is encouraged to share them.</w:t>
      </w:r>
    </w:p>
    <w:p w:rsidRPr="00D8429A" w:rsidR="005C283E" w:rsidP="005C283E" w:rsidRDefault="005C283E" w14:paraId="301B013A" w14:textId="77777777">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 xml:space="preserve">Respect Disagreement. </w:t>
      </w:r>
      <w:r w:rsidRPr="00D8429A">
        <w:rPr>
          <w:rFonts w:eastAsia="Times New Roman" w:cs="Arial"/>
        </w:rPr>
        <w:t>People have the right to disagree with you. However, disagreement should never be personal. Online discussions are a means to share ideas and practice the skill of persuasion. Persuasive speech cannot be achieved with hurtful, hateful or inappropriate language. Review your posts before you publish and reread them for unintended meanings.</w:t>
      </w:r>
    </w:p>
    <w:p w:rsidRPr="00D8429A" w:rsidR="005C283E" w:rsidP="005C283E" w:rsidRDefault="005C283E" w14:paraId="170AD388" w14:textId="77777777">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 xml:space="preserve">Ask Questions. </w:t>
      </w:r>
      <w:r w:rsidRPr="00D8429A">
        <w:rPr>
          <w:rFonts w:eastAsia="Times New Roman" w:cs="Arial"/>
        </w:rPr>
        <w:t>Cultural influences can influence communication in terms of phrasing and word choice. The lack of visual and auditory clues may affect meaning, as well. Before jumping to conclusions, ask for clarification.</w:t>
      </w:r>
    </w:p>
    <w:p w:rsidRPr="00D8429A" w:rsidR="005C283E" w:rsidP="005C283E" w:rsidRDefault="005C283E" w14:paraId="65AC20B7" w14:textId="343A076A">
      <w:pPr>
        <w:numPr>
          <w:ilvl w:val="0"/>
          <w:numId w:val="23"/>
        </w:numPr>
        <w:shd w:val="clear" w:color="auto" w:fill="FFFFFF"/>
        <w:spacing w:before="100" w:beforeAutospacing="1" w:after="100" w:afterAutospacing="1"/>
        <w:ind w:left="375"/>
        <w:rPr>
          <w:rFonts w:eastAsia="Times New Roman" w:cs="Arial"/>
        </w:rPr>
      </w:pPr>
      <w:r w:rsidRPr="00D8429A">
        <w:rPr>
          <w:rFonts w:eastAsia="Times New Roman" w:cs="Arial"/>
          <w:b/>
          <w:bCs/>
        </w:rPr>
        <w:t xml:space="preserve">Be Forgiving. </w:t>
      </w:r>
      <w:r w:rsidRPr="00D8429A">
        <w:rPr>
          <w:rFonts w:eastAsia="Times New Roman" w:cs="Arial"/>
        </w:rPr>
        <w:t>For the majority of participants, online communication is straight forward. Sometimes unintended meanings are conveyed.</w:t>
      </w:r>
      <w:r w:rsidR="0036605D">
        <w:rPr>
          <w:rFonts w:eastAsia="Times New Roman" w:cs="Arial"/>
        </w:rPr>
        <w:t xml:space="preserve"> If you feel that the communication in your online course is particularly egregious or offensive, you should notify the instructor privately.</w:t>
      </w:r>
    </w:p>
    <w:p w:rsidRPr="00D43B0F" w:rsidR="00F318F1" w:rsidP="000631F1" w:rsidRDefault="2E8023B6" w14:paraId="08071624" w14:textId="3EB64B03">
      <w:pPr>
        <w:pStyle w:val="Heading1"/>
      </w:pPr>
      <w:r>
        <w:t xml:space="preserve">University </w:t>
      </w:r>
      <w:r w:rsidR="00AF2EE8">
        <w:t xml:space="preserve">Policies and </w:t>
      </w:r>
      <w:r>
        <w:t>Resources</w:t>
      </w:r>
    </w:p>
    <w:p w:rsidRPr="00D43B0F" w:rsidR="00AF2EE8" w:rsidP="00AF2EE8" w:rsidRDefault="00AF2EE8" w14:paraId="4EC50C4B" w14:textId="49679962">
      <w:pPr>
        <w:rPr>
          <w:rFonts w:cs="Arial"/>
        </w:rPr>
      </w:pPr>
      <w:r>
        <w:rPr>
          <w:rFonts w:cs="Arial"/>
        </w:rPr>
        <w:t>You will find links to</w:t>
      </w:r>
      <w:r w:rsidRPr="2E8023B6">
        <w:rPr>
          <w:rFonts w:cs="Arial"/>
        </w:rPr>
        <w:t xml:space="preserve"> important polices</w:t>
      </w:r>
      <w:r>
        <w:rPr>
          <w:rFonts w:cs="Arial"/>
        </w:rPr>
        <w:t xml:space="preserve"> and resources</w:t>
      </w:r>
      <w:r w:rsidRPr="2E8023B6">
        <w:rPr>
          <w:rFonts w:cs="Arial"/>
        </w:rPr>
        <w:t xml:space="preserve"> in our Canvas course. </w:t>
      </w:r>
      <w:r w:rsidR="00CC2FCA">
        <w:rPr>
          <w:rFonts w:cs="Arial"/>
        </w:rPr>
        <w:t>See the links below or go to Canvas and c</w:t>
      </w:r>
      <w:r w:rsidRPr="2E8023B6">
        <w:rPr>
          <w:rFonts w:cs="Arial"/>
        </w:rPr>
        <w:t xml:space="preserve">lick on </w:t>
      </w:r>
      <w:r w:rsidRPr="2E8023B6">
        <w:rPr>
          <w:rFonts w:cs="Arial"/>
          <w:b/>
          <w:bCs/>
        </w:rPr>
        <w:t>Help</w:t>
      </w:r>
      <w:r w:rsidRPr="2E8023B6">
        <w:rPr>
          <w:rFonts w:cs="Arial"/>
        </w:rPr>
        <w:t xml:space="preserve"> at the bottom of the</w:t>
      </w:r>
      <w:r w:rsidR="00CC2FCA">
        <w:rPr>
          <w:rFonts w:cs="Arial"/>
        </w:rPr>
        <w:t xml:space="preserve"> global navigation menu or</w:t>
      </w:r>
      <w:r w:rsidRPr="2E8023B6">
        <w:rPr>
          <w:rFonts w:cs="Arial"/>
        </w:rPr>
        <w:t xml:space="preserve"> on </w:t>
      </w:r>
      <w:r w:rsidRPr="2E8023B6">
        <w:rPr>
          <w:rFonts w:cs="Arial"/>
          <w:b/>
          <w:bCs/>
        </w:rPr>
        <w:t>Getting Help</w:t>
      </w:r>
      <w:r w:rsidR="00CC2FCA">
        <w:rPr>
          <w:rFonts w:cs="Arial"/>
        </w:rPr>
        <w:t xml:space="preserve"> in the course navigation menu.</w:t>
      </w:r>
    </w:p>
    <w:p w:rsidRPr="00D43B0F" w:rsidR="00AF2EE8" w:rsidP="00AF2EE8" w:rsidRDefault="0027113A" w14:paraId="78756658" w14:textId="6636EB1F">
      <w:pPr>
        <w:pStyle w:val="ListParagraph"/>
        <w:numPr>
          <w:ilvl w:val="0"/>
          <w:numId w:val="10"/>
        </w:numPr>
        <w:rPr>
          <w:rFonts w:cs="Arial"/>
        </w:rPr>
      </w:pPr>
      <w:hyperlink r:id="R5281f93a0cb04329">
        <w:r w:rsidRPr="41EBD1B0" w:rsidR="00AF2EE8">
          <w:rPr>
            <w:rStyle w:val="Hyperlink"/>
            <w:rFonts w:cs="Arial"/>
          </w:rPr>
          <w:t>American Disability Act of 1990</w:t>
        </w:r>
      </w:hyperlink>
    </w:p>
    <w:p w:rsidRPr="00D43B0F" w:rsidR="00AF2EE8" w:rsidP="00AF2EE8" w:rsidRDefault="0027113A" w14:paraId="4AE43AA6" w14:textId="77777777">
      <w:pPr>
        <w:pStyle w:val="ListParagraph"/>
        <w:numPr>
          <w:ilvl w:val="0"/>
          <w:numId w:val="10"/>
        </w:numPr>
        <w:rPr>
          <w:rFonts w:cs="Arial"/>
        </w:rPr>
      </w:pPr>
      <w:hyperlink w:history="1" r:id="rId15">
        <w:r w:rsidRPr="00D43B0F" w:rsidR="00AF2EE8">
          <w:rPr>
            <w:rStyle w:val="Hyperlink"/>
            <w:rFonts w:cs="Arial"/>
          </w:rPr>
          <w:t>Academic Integrity Policy</w:t>
        </w:r>
      </w:hyperlink>
    </w:p>
    <w:p w:rsidRPr="007431ED" w:rsidR="00AF2EE8" w:rsidP="00AF2EE8" w:rsidRDefault="0027113A" w14:paraId="30AAD5BC" w14:textId="1BD419C8">
      <w:pPr>
        <w:pStyle w:val="ListParagraph"/>
        <w:numPr>
          <w:ilvl w:val="0"/>
          <w:numId w:val="10"/>
        </w:numPr>
        <w:rPr>
          <w:rStyle w:val="Hyperlink"/>
          <w:rFonts w:cs="Arial"/>
          <w:color w:val="auto"/>
          <w:u w:val="none"/>
        </w:rPr>
      </w:pPr>
      <w:hyperlink w:history="1" r:id="rId16">
        <w:r w:rsidRPr="00D43B0F" w:rsidR="00AF2EE8">
          <w:rPr>
            <w:rStyle w:val="Hyperlink"/>
            <w:rFonts w:cs="Arial"/>
          </w:rPr>
          <w:t>Student Guide to Rights and Responsibilities</w:t>
        </w:r>
      </w:hyperlink>
    </w:p>
    <w:p w:rsidRPr="007431ED" w:rsidR="00CC2FCA" w:rsidP="00AF2EE8" w:rsidRDefault="0027113A" w14:paraId="32EDD391" w14:textId="7DD857B6">
      <w:pPr>
        <w:pStyle w:val="ListParagraph"/>
        <w:numPr>
          <w:ilvl w:val="0"/>
          <w:numId w:val="10"/>
        </w:numPr>
        <w:rPr>
          <w:rStyle w:val="Hyperlink"/>
          <w:rFonts w:cs="Arial"/>
          <w:color w:val="auto"/>
          <w:u w:val="none"/>
        </w:rPr>
      </w:pPr>
      <w:hyperlink w:history="1" r:id="rId17">
        <w:r w:rsidRPr="00CC2FCA" w:rsidR="00CC2FCA">
          <w:rPr>
            <w:rStyle w:val="Hyperlink"/>
            <w:rFonts w:cs="Arial"/>
          </w:rPr>
          <w:t>Technology Help and Support</w:t>
        </w:r>
      </w:hyperlink>
    </w:p>
    <w:p w:rsidRPr="007431ED" w:rsidR="00CC2FCA" w:rsidP="00AF2EE8" w:rsidRDefault="0027113A" w14:paraId="6FA9DA59" w14:textId="5CF981C4">
      <w:pPr>
        <w:pStyle w:val="ListParagraph"/>
        <w:numPr>
          <w:ilvl w:val="0"/>
          <w:numId w:val="10"/>
        </w:numPr>
        <w:rPr>
          <w:rStyle w:val="Hyperlink"/>
          <w:rFonts w:cs="Arial"/>
          <w:color w:val="auto"/>
          <w:u w:val="none"/>
        </w:rPr>
      </w:pPr>
      <w:hyperlink w:history="1" r:id="rId18">
        <w:r w:rsidRPr="00CC2FCA" w:rsidR="00CC2FCA">
          <w:rPr>
            <w:rStyle w:val="Hyperlink"/>
            <w:rFonts w:cs="Arial"/>
          </w:rPr>
          <w:t>Classroom Accommodations</w:t>
        </w:r>
      </w:hyperlink>
    </w:p>
    <w:p w:rsidRPr="007431ED" w:rsidR="00CC2FCA" w:rsidP="00AF2EE8" w:rsidRDefault="0027113A" w14:paraId="6AF4233A" w14:textId="6BDD82F8">
      <w:pPr>
        <w:pStyle w:val="ListParagraph"/>
        <w:numPr>
          <w:ilvl w:val="0"/>
          <w:numId w:val="10"/>
        </w:numPr>
        <w:rPr>
          <w:rStyle w:val="Hyperlink"/>
          <w:rFonts w:cs="Arial"/>
          <w:color w:val="auto"/>
          <w:u w:val="none"/>
        </w:rPr>
      </w:pPr>
      <w:hyperlink w:history="1" r:id="rId19">
        <w:r w:rsidRPr="00CC2FCA" w:rsidR="00CC2FCA">
          <w:rPr>
            <w:rStyle w:val="Hyperlink"/>
            <w:rFonts w:cs="Arial"/>
          </w:rPr>
          <w:t>Center for Academic Achievement</w:t>
        </w:r>
      </w:hyperlink>
    </w:p>
    <w:p w:rsidRPr="007431ED" w:rsidR="00CC2FCA" w:rsidP="00AF2EE8" w:rsidRDefault="0027113A" w14:paraId="2BF6425B" w14:textId="5EF4FB76">
      <w:pPr>
        <w:pStyle w:val="ListParagraph"/>
        <w:numPr>
          <w:ilvl w:val="0"/>
          <w:numId w:val="10"/>
        </w:numPr>
        <w:rPr>
          <w:rStyle w:val="Hyperlink"/>
          <w:rFonts w:cs="Arial"/>
          <w:color w:val="auto"/>
          <w:u w:val="none"/>
        </w:rPr>
      </w:pPr>
      <w:hyperlink w:history="1" r:id="rId20">
        <w:r w:rsidRPr="00CC2FCA" w:rsidR="00CC2FCA">
          <w:rPr>
            <w:rStyle w:val="Hyperlink"/>
            <w:rFonts w:cs="Arial"/>
          </w:rPr>
          <w:t>Connelly Library</w:t>
        </w:r>
      </w:hyperlink>
    </w:p>
    <w:p w:rsidRPr="00AF5C0B" w:rsidR="00EF6DB5" w:rsidP="00EF6DB5" w:rsidRDefault="0027113A" w14:paraId="0B067A65" w14:textId="5BE714AB">
      <w:pPr>
        <w:pStyle w:val="ListParagraph"/>
        <w:numPr>
          <w:ilvl w:val="0"/>
          <w:numId w:val="10"/>
        </w:numPr>
        <w:rPr>
          <w:rFonts w:cs="Arial"/>
        </w:rPr>
      </w:pPr>
      <w:hyperlink r:id="R407a7522f9e44a8e">
        <w:r w:rsidRPr="59213DAC" w:rsidR="00CC2FCA">
          <w:rPr>
            <w:rStyle w:val="Hyperlink"/>
            <w:rFonts w:cs="Arial"/>
          </w:rPr>
          <w:t>Student Counseling Center</w:t>
        </w:r>
      </w:hyperlink>
    </w:p>
    <w:sectPr w:rsidRPr="00AF5C0B" w:rsidR="00EF6DB5" w:rsidSect="00EC711D">
      <w:headerReference w:type="even" r:id="rId22"/>
      <w:headerReference w:type="default" r:id="rId23"/>
      <w:footerReference w:type="default" r:id="rId24"/>
      <w:headerReference w:type="first" r:id="rId25"/>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3A" w:rsidP="007E7533" w:rsidRDefault="0027113A" w14:paraId="221C3378" w14:textId="77777777">
      <w:r>
        <w:separator/>
      </w:r>
    </w:p>
    <w:p w:rsidR="0027113A" w:rsidRDefault="0027113A" w14:paraId="2EEF35C5" w14:textId="77777777"/>
  </w:endnote>
  <w:endnote w:type="continuationSeparator" w:id="0">
    <w:p w:rsidR="0027113A" w:rsidP="007E7533" w:rsidRDefault="0027113A" w14:paraId="42E5A372" w14:textId="77777777">
      <w:r>
        <w:continuationSeparator/>
      </w:r>
    </w:p>
    <w:p w:rsidR="0027113A" w:rsidRDefault="0027113A" w14:paraId="7EBC19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8531A" w:rsidR="00B0738A" w:rsidP="2E8023B6" w:rsidRDefault="2E8023B6" w14:paraId="5230E430" w14:textId="0E89714B">
    <w:pPr>
      <w:pStyle w:val="Footer"/>
      <w:jc w:val="right"/>
      <w:rPr>
        <w:rFonts w:ascii="Helvetica" w:hAnsi="Helvetica"/>
        <w:sz w:val="20"/>
        <w:szCs w:val="20"/>
      </w:rPr>
    </w:pPr>
    <w:r w:rsidRPr="2E8023B6">
      <w:rPr>
        <w:rFonts w:ascii="Helvetica" w:hAnsi="Helvetica"/>
        <w:sz w:val="20"/>
        <w:szCs w:val="20"/>
      </w:rPr>
      <w:t>La Salle University/School©</w:t>
    </w:r>
  </w:p>
  <w:p w:rsidRPr="0078531A" w:rsidR="00B0738A" w:rsidP="2E8023B6" w:rsidRDefault="00B0738A" w14:paraId="37EC9EAA" w14:textId="1C099878">
    <w:pPr>
      <w:pStyle w:val="Footer"/>
      <w:jc w:val="right"/>
      <w:rPr>
        <w:rFonts w:ascii="Helvetica" w:hAnsi="Helvetica"/>
        <w:sz w:val="20"/>
        <w:szCs w:val="20"/>
      </w:rPr>
    </w:pPr>
    <w:r>
      <w:rPr>
        <w:rFonts w:ascii="Helvetica" w:hAnsi="Helvetica"/>
        <w:sz w:val="20"/>
        <w:szCs w:val="20"/>
      </w:rPr>
      <w:t xml:space="preserve"> Last edited </w:t>
    </w:r>
    <w:r w:rsidRPr="2E8023B6" w:rsidR="00F70362">
      <w:fldChar w:fldCharType="begin"/>
    </w:r>
    <w:r w:rsidR="00F70362">
      <w:rPr>
        <w:rFonts w:ascii="Helvetica" w:hAnsi="Helvetica"/>
        <w:sz w:val="20"/>
        <w:szCs w:val="20"/>
      </w:rPr>
      <w:instrText xml:space="preserve"> DATE \@ "M/d/yy" </w:instrText>
    </w:r>
    <w:r w:rsidRPr="2E8023B6" w:rsidR="00F70362">
      <w:rPr>
        <w:rFonts w:ascii="Helvetica" w:hAnsi="Helvetica"/>
        <w:sz w:val="20"/>
        <w:szCs w:val="20"/>
      </w:rPr>
      <w:fldChar w:fldCharType="separate"/>
    </w:r>
    <w:r w:rsidR="00D829A6">
      <w:rPr>
        <w:rFonts w:ascii="Helvetica" w:hAnsi="Helvetica"/>
        <w:noProof/>
        <w:sz w:val="20"/>
        <w:szCs w:val="20"/>
      </w:rPr>
      <w:t>11/29/18</w:t>
    </w:r>
    <w:r w:rsidRPr="2E8023B6" w:rsidR="00F70362">
      <w:fldChar w:fldCharType="end"/>
    </w:r>
  </w:p>
  <w:p w:rsidR="00392CC0" w:rsidRDefault="00392CC0" w14:paraId="03C3F72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3A" w:rsidP="007E7533" w:rsidRDefault="0027113A" w14:paraId="1BAB366B" w14:textId="77777777">
      <w:r>
        <w:separator/>
      </w:r>
    </w:p>
    <w:p w:rsidR="0027113A" w:rsidRDefault="0027113A" w14:paraId="12537980" w14:textId="77777777"/>
  </w:footnote>
  <w:footnote w:type="continuationSeparator" w:id="0">
    <w:p w:rsidR="0027113A" w:rsidP="007E7533" w:rsidRDefault="0027113A" w14:paraId="7F3C61C3" w14:textId="77777777">
      <w:r>
        <w:continuationSeparator/>
      </w:r>
    </w:p>
    <w:p w:rsidR="0027113A" w:rsidRDefault="0027113A" w14:paraId="4A7F621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11D" w:rsidP="00E3768F" w:rsidRDefault="00EC711D" w14:paraId="44B6A309" w14:textId="77777777">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74A" w:rsidP="00EC711D" w:rsidRDefault="00B8174A" w14:paraId="7EC16B69" w14:textId="77777777">
    <w:pPr>
      <w:pStyle w:val="Header"/>
      <w:ind w:right="360"/>
    </w:pPr>
  </w:p>
  <w:p w:rsidR="00392CC0" w:rsidRDefault="00392CC0" w14:paraId="0C811F5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11D" w:rsidP="00E3768F" w:rsidRDefault="00EC711D" w14:paraId="33683E6B" w14:textId="4507046E">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1B9">
      <w:rPr>
        <w:rStyle w:val="PageNumber"/>
        <w:noProof/>
      </w:rPr>
      <w:t>4</w:t>
    </w:r>
    <w:r>
      <w:rPr>
        <w:rStyle w:val="PageNumber"/>
      </w:rPr>
      <w:fldChar w:fldCharType="end"/>
    </w:r>
  </w:p>
  <w:p w:rsidR="00EC711D" w:rsidP="00EC711D" w:rsidRDefault="00EC711D" w14:paraId="7171AE58" w14:textId="77777777">
    <w:pPr>
      <w:pStyle w:val="Header"/>
      <w:ind w:right="360"/>
    </w:pPr>
  </w:p>
  <w:p w:rsidR="00392CC0" w:rsidRDefault="00392CC0" w14:paraId="3D803AF5"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C711D" w:rsidP="00E3768F" w:rsidRDefault="00EC711D" w14:paraId="4772FA20" w14:textId="66C9407B">
    <w:pPr>
      <w:pStyle w:val="Head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1B9">
      <w:rPr>
        <w:rStyle w:val="PageNumber"/>
        <w:noProof/>
      </w:rPr>
      <w:t>1</w:t>
    </w:r>
    <w:r>
      <w:rPr>
        <w:rStyle w:val="PageNumber"/>
      </w:rPr>
      <w:fldChar w:fldCharType="end"/>
    </w:r>
  </w:p>
  <w:p w:rsidR="00EC711D" w:rsidP="00EC711D" w:rsidRDefault="00EC711D" w14:paraId="16C02459" w14:textId="5BDAC99D">
    <w:pPr>
      <w:pStyle w:val="Header"/>
      <w:ind w:right="360"/>
    </w:pPr>
    <w:r>
      <w:rPr>
        <w:noProof/>
      </w:rPr>
      <w:drawing>
        <wp:inline distT="0" distB="0" distL="0" distR="0" wp14:anchorId="737575FB" wp14:editId="745BF0DC">
          <wp:extent cx="2143760" cy="666750"/>
          <wp:effectExtent l="0" t="0" r="8890" b="0"/>
          <wp:docPr id="7" name="Picture 7" descr="This rectangular image features the La Salle University logo (a dark blue broken chevron in a dark blue circle with a yellow fill). To the right of the logo, large text reads &quot;La Salle University.&quot;" title="La Sal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vron Logo-540-7406-White.jpg"/>
                  <pic:cNvPicPr/>
                </pic:nvPicPr>
                <pic:blipFill rotWithShape="1">
                  <a:blip r:embed="rId1">
                    <a:extLst>
                      <a:ext uri="{28A0092B-C50C-407E-A947-70E740481C1C}">
                        <a14:useLocalDpi xmlns:a14="http://schemas.microsoft.com/office/drawing/2010/main" val="0"/>
                      </a:ext>
                    </a:extLst>
                  </a:blip>
                  <a:srcRect l="2283" r="1312"/>
                  <a:stretch/>
                </pic:blipFill>
                <pic:spPr bwMode="auto">
                  <a:xfrm>
                    <a:off x="0" y="0"/>
                    <a:ext cx="2146211" cy="667512"/>
                  </a:xfrm>
                  <a:prstGeom prst="rect">
                    <a:avLst/>
                  </a:prstGeom>
                  <a:ln>
                    <a:noFill/>
                  </a:ln>
                  <a:extLst>
                    <a:ext uri="{53640926-AAD7-44D8-BBD7-CCE9431645EC}">
                      <a14:shadowObscured xmlns:a14="http://schemas.microsoft.com/office/drawing/2010/main"/>
                    </a:ext>
                  </a:extLst>
                </pic:spPr>
              </pic:pic>
            </a:graphicData>
          </a:graphic>
        </wp:inline>
      </w:drawing>
    </w:r>
  </w:p>
  <w:p w:rsidR="00EC711D" w:rsidRDefault="00EC711D" w14:paraId="287AD851" w14:textId="77777777">
    <w:pPr>
      <w:pStyle w:val="Header"/>
    </w:pPr>
  </w:p>
  <w:p w:rsidR="00392CC0" w:rsidRDefault="00392CC0" w14:paraId="0CB2FD7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1D"/>
    <w:multiLevelType w:val="multilevel"/>
    <w:tmpl w:val="F5F205F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186C26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BC112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46C47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326998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B128D3A"/>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795C433C"/>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A806586E"/>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0486E014"/>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26CBC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5A866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06767FD"/>
    <w:multiLevelType w:val="hybridMultilevel"/>
    <w:tmpl w:val="2B5851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2C25B48"/>
    <w:multiLevelType w:val="multilevel"/>
    <w:tmpl w:val="5FB66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68E7E58"/>
    <w:multiLevelType w:val="multilevel"/>
    <w:tmpl w:val="92A2C1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197ADE"/>
    <w:multiLevelType w:val="hybridMultilevel"/>
    <w:tmpl w:val="EDBCE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65D529C"/>
    <w:multiLevelType w:val="hybridMultilevel"/>
    <w:tmpl w:val="F668B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62A1"/>
    <w:multiLevelType w:val="hybridMultilevel"/>
    <w:tmpl w:val="038682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0D870C2"/>
    <w:multiLevelType w:val="multilevel"/>
    <w:tmpl w:val="1966A2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3274027"/>
    <w:multiLevelType w:val="hybridMultilevel"/>
    <w:tmpl w:val="D4A42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D9B4CD2"/>
    <w:multiLevelType w:val="hybridMultilevel"/>
    <w:tmpl w:val="A5DC9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4E6F18"/>
    <w:multiLevelType w:val="hybridMultilevel"/>
    <w:tmpl w:val="649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1">
    <w:abstractNumId w:val="21"/>
  </w:num>
  <w:num w:numId="2">
    <w:abstractNumId w:val="20"/>
  </w:num>
  <w:num w:numId="3">
    <w:abstractNumId w:val="17"/>
  </w:num>
  <w:num w:numId="4">
    <w:abstractNumId w:val="11"/>
  </w:num>
  <w:num w:numId="5">
    <w:abstractNumId w:val="12"/>
  </w:num>
  <w:num w:numId="6">
    <w:abstractNumId w:val="15"/>
  </w:num>
  <w:num w:numId="7">
    <w:abstractNumId w:val="14"/>
  </w:num>
  <w:num w:numId="8">
    <w:abstractNumId w:val="16"/>
  </w:num>
  <w:num w:numId="9">
    <w:abstractNumId w:val="18"/>
  </w:num>
  <w:num w:numId="10">
    <w:abstractNumId w:val="13"/>
  </w:num>
  <w:num w:numId="11">
    <w:abstractNumId w:val="22"/>
  </w:num>
  <w:num w:numId="12">
    <w:abstractNumId w:val="0"/>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409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95"/>
    <w:rsid w:val="00025A8F"/>
    <w:rsid w:val="00030A5C"/>
    <w:rsid w:val="00034C15"/>
    <w:rsid w:val="00040C0A"/>
    <w:rsid w:val="00046D03"/>
    <w:rsid w:val="00056D72"/>
    <w:rsid w:val="000607FF"/>
    <w:rsid w:val="000631F1"/>
    <w:rsid w:val="00073A9F"/>
    <w:rsid w:val="0007637D"/>
    <w:rsid w:val="00081776"/>
    <w:rsid w:val="000852AD"/>
    <w:rsid w:val="00087B45"/>
    <w:rsid w:val="000919E1"/>
    <w:rsid w:val="00091C4A"/>
    <w:rsid w:val="000935B1"/>
    <w:rsid w:val="000B324E"/>
    <w:rsid w:val="000B63D6"/>
    <w:rsid w:val="000B7BB8"/>
    <w:rsid w:val="000C4A86"/>
    <w:rsid w:val="000C614E"/>
    <w:rsid w:val="000C7F31"/>
    <w:rsid w:val="000D0444"/>
    <w:rsid w:val="000D39CB"/>
    <w:rsid w:val="000E5233"/>
    <w:rsid w:val="000F0264"/>
    <w:rsid w:val="00100C0F"/>
    <w:rsid w:val="00100F69"/>
    <w:rsid w:val="00101825"/>
    <w:rsid w:val="0010553B"/>
    <w:rsid w:val="00116F67"/>
    <w:rsid w:val="001416B4"/>
    <w:rsid w:val="001729DE"/>
    <w:rsid w:val="00172BEE"/>
    <w:rsid w:val="00176E2B"/>
    <w:rsid w:val="001861A9"/>
    <w:rsid w:val="00194EBC"/>
    <w:rsid w:val="00196895"/>
    <w:rsid w:val="00197A99"/>
    <w:rsid w:val="001A65B3"/>
    <w:rsid w:val="001C1B02"/>
    <w:rsid w:val="001C60BB"/>
    <w:rsid w:val="001D11A9"/>
    <w:rsid w:val="001E48A3"/>
    <w:rsid w:val="001F2172"/>
    <w:rsid w:val="001F35EC"/>
    <w:rsid w:val="001F7CE9"/>
    <w:rsid w:val="00212787"/>
    <w:rsid w:val="002148C8"/>
    <w:rsid w:val="00230045"/>
    <w:rsid w:val="002363D0"/>
    <w:rsid w:val="002467F4"/>
    <w:rsid w:val="00247780"/>
    <w:rsid w:val="002561B9"/>
    <w:rsid w:val="002573AA"/>
    <w:rsid w:val="00266259"/>
    <w:rsid w:val="002669DF"/>
    <w:rsid w:val="0027113A"/>
    <w:rsid w:val="002A1754"/>
    <w:rsid w:val="002A6364"/>
    <w:rsid w:val="002C06F4"/>
    <w:rsid w:val="002C619A"/>
    <w:rsid w:val="002D354A"/>
    <w:rsid w:val="002D7173"/>
    <w:rsid w:val="002E6D33"/>
    <w:rsid w:val="00304948"/>
    <w:rsid w:val="003173AE"/>
    <w:rsid w:val="00327F8E"/>
    <w:rsid w:val="00331ED0"/>
    <w:rsid w:val="00361B1F"/>
    <w:rsid w:val="00361F67"/>
    <w:rsid w:val="0036605D"/>
    <w:rsid w:val="00391100"/>
    <w:rsid w:val="00392CC0"/>
    <w:rsid w:val="00397F6E"/>
    <w:rsid w:val="003A0A0B"/>
    <w:rsid w:val="003A6D2D"/>
    <w:rsid w:val="003B75DF"/>
    <w:rsid w:val="003B76CE"/>
    <w:rsid w:val="003C165A"/>
    <w:rsid w:val="003C4D81"/>
    <w:rsid w:val="003C57F8"/>
    <w:rsid w:val="003D2B2F"/>
    <w:rsid w:val="003D3438"/>
    <w:rsid w:val="003E2152"/>
    <w:rsid w:val="003E6A03"/>
    <w:rsid w:val="003E6E28"/>
    <w:rsid w:val="003E72CF"/>
    <w:rsid w:val="003F2525"/>
    <w:rsid w:val="00427C59"/>
    <w:rsid w:val="0043387D"/>
    <w:rsid w:val="0045447F"/>
    <w:rsid w:val="00455ABA"/>
    <w:rsid w:val="00462313"/>
    <w:rsid w:val="00462DA8"/>
    <w:rsid w:val="004638C4"/>
    <w:rsid w:val="00471C46"/>
    <w:rsid w:val="0049303F"/>
    <w:rsid w:val="00494D73"/>
    <w:rsid w:val="0049639B"/>
    <w:rsid w:val="004D316A"/>
    <w:rsid w:val="004E042E"/>
    <w:rsid w:val="004E6EAC"/>
    <w:rsid w:val="004E78D5"/>
    <w:rsid w:val="004E7A97"/>
    <w:rsid w:val="004F0FDD"/>
    <w:rsid w:val="004F2F9A"/>
    <w:rsid w:val="0050642E"/>
    <w:rsid w:val="00525C76"/>
    <w:rsid w:val="005346E3"/>
    <w:rsid w:val="00537903"/>
    <w:rsid w:val="005410DF"/>
    <w:rsid w:val="00543BA2"/>
    <w:rsid w:val="00546061"/>
    <w:rsid w:val="0055141E"/>
    <w:rsid w:val="00555A60"/>
    <w:rsid w:val="00565EFE"/>
    <w:rsid w:val="0056759D"/>
    <w:rsid w:val="005724DC"/>
    <w:rsid w:val="00575236"/>
    <w:rsid w:val="00581EE9"/>
    <w:rsid w:val="0058569E"/>
    <w:rsid w:val="00593DD9"/>
    <w:rsid w:val="00597332"/>
    <w:rsid w:val="005A5002"/>
    <w:rsid w:val="005A7B3B"/>
    <w:rsid w:val="005B48F8"/>
    <w:rsid w:val="005B5807"/>
    <w:rsid w:val="005B773A"/>
    <w:rsid w:val="005C0613"/>
    <w:rsid w:val="005C283E"/>
    <w:rsid w:val="005C79D2"/>
    <w:rsid w:val="005D3A8C"/>
    <w:rsid w:val="005D3B54"/>
    <w:rsid w:val="005D564E"/>
    <w:rsid w:val="005E4A8F"/>
    <w:rsid w:val="005F22C3"/>
    <w:rsid w:val="005F4160"/>
    <w:rsid w:val="006015E3"/>
    <w:rsid w:val="0060671F"/>
    <w:rsid w:val="006122AF"/>
    <w:rsid w:val="00613858"/>
    <w:rsid w:val="00615F4A"/>
    <w:rsid w:val="0063721C"/>
    <w:rsid w:val="00645D61"/>
    <w:rsid w:val="006471C9"/>
    <w:rsid w:val="0065093B"/>
    <w:rsid w:val="006753D8"/>
    <w:rsid w:val="00675BEB"/>
    <w:rsid w:val="006833A9"/>
    <w:rsid w:val="00694482"/>
    <w:rsid w:val="0069556B"/>
    <w:rsid w:val="006A2DD3"/>
    <w:rsid w:val="006B13B8"/>
    <w:rsid w:val="006B2535"/>
    <w:rsid w:val="006B7053"/>
    <w:rsid w:val="006B7BF3"/>
    <w:rsid w:val="006C243A"/>
    <w:rsid w:val="006C6BAF"/>
    <w:rsid w:val="006E27F1"/>
    <w:rsid w:val="007048F1"/>
    <w:rsid w:val="007056AD"/>
    <w:rsid w:val="00720EDE"/>
    <w:rsid w:val="0074030B"/>
    <w:rsid w:val="007431ED"/>
    <w:rsid w:val="007458BF"/>
    <w:rsid w:val="00751C37"/>
    <w:rsid w:val="00753B72"/>
    <w:rsid w:val="00766F94"/>
    <w:rsid w:val="00771036"/>
    <w:rsid w:val="00781675"/>
    <w:rsid w:val="0078531A"/>
    <w:rsid w:val="00786373"/>
    <w:rsid w:val="00796F0F"/>
    <w:rsid w:val="007A3A29"/>
    <w:rsid w:val="007D0D81"/>
    <w:rsid w:val="007D294E"/>
    <w:rsid w:val="007E3086"/>
    <w:rsid w:val="007E67E7"/>
    <w:rsid w:val="007E7533"/>
    <w:rsid w:val="00815F3D"/>
    <w:rsid w:val="00821A8D"/>
    <w:rsid w:val="00824DE1"/>
    <w:rsid w:val="00826144"/>
    <w:rsid w:val="0083257C"/>
    <w:rsid w:val="00844CB7"/>
    <w:rsid w:val="00853F3D"/>
    <w:rsid w:val="00873795"/>
    <w:rsid w:val="008955CD"/>
    <w:rsid w:val="008A6DB1"/>
    <w:rsid w:val="008B5F85"/>
    <w:rsid w:val="008C3B8C"/>
    <w:rsid w:val="008C6B62"/>
    <w:rsid w:val="008D0D97"/>
    <w:rsid w:val="008E35B0"/>
    <w:rsid w:val="008F100E"/>
    <w:rsid w:val="008F5D5C"/>
    <w:rsid w:val="008F7C4E"/>
    <w:rsid w:val="00901FE2"/>
    <w:rsid w:val="00902CF1"/>
    <w:rsid w:val="0091210D"/>
    <w:rsid w:val="009168E0"/>
    <w:rsid w:val="009331A8"/>
    <w:rsid w:val="009576F3"/>
    <w:rsid w:val="00961C7E"/>
    <w:rsid w:val="00965344"/>
    <w:rsid w:val="00965A38"/>
    <w:rsid w:val="0097077E"/>
    <w:rsid w:val="00985F64"/>
    <w:rsid w:val="00986C3B"/>
    <w:rsid w:val="00987C88"/>
    <w:rsid w:val="009902FE"/>
    <w:rsid w:val="009C13CA"/>
    <w:rsid w:val="009D0B09"/>
    <w:rsid w:val="009D12B0"/>
    <w:rsid w:val="009E0246"/>
    <w:rsid w:val="009F53F5"/>
    <w:rsid w:val="00A07295"/>
    <w:rsid w:val="00A072F7"/>
    <w:rsid w:val="00A37E61"/>
    <w:rsid w:val="00A460E8"/>
    <w:rsid w:val="00A51ED8"/>
    <w:rsid w:val="00A654F6"/>
    <w:rsid w:val="00A71140"/>
    <w:rsid w:val="00A80D67"/>
    <w:rsid w:val="00A8517F"/>
    <w:rsid w:val="00A87E7F"/>
    <w:rsid w:val="00AF2EE8"/>
    <w:rsid w:val="00AF4C49"/>
    <w:rsid w:val="00AF5C0B"/>
    <w:rsid w:val="00AF5FCB"/>
    <w:rsid w:val="00B00D4B"/>
    <w:rsid w:val="00B0738A"/>
    <w:rsid w:val="00B169D5"/>
    <w:rsid w:val="00B235FE"/>
    <w:rsid w:val="00B2532E"/>
    <w:rsid w:val="00B572B4"/>
    <w:rsid w:val="00B64331"/>
    <w:rsid w:val="00B72EA5"/>
    <w:rsid w:val="00B8174A"/>
    <w:rsid w:val="00B824DF"/>
    <w:rsid w:val="00B939A1"/>
    <w:rsid w:val="00BA0BAC"/>
    <w:rsid w:val="00BC4331"/>
    <w:rsid w:val="00BC742E"/>
    <w:rsid w:val="00BE4759"/>
    <w:rsid w:val="00C05B03"/>
    <w:rsid w:val="00C13973"/>
    <w:rsid w:val="00C1471B"/>
    <w:rsid w:val="00C260A9"/>
    <w:rsid w:val="00C42DD9"/>
    <w:rsid w:val="00C46A64"/>
    <w:rsid w:val="00C6257F"/>
    <w:rsid w:val="00C63B4E"/>
    <w:rsid w:val="00C76403"/>
    <w:rsid w:val="00C85548"/>
    <w:rsid w:val="00CB1943"/>
    <w:rsid w:val="00CC2FCA"/>
    <w:rsid w:val="00CC36A0"/>
    <w:rsid w:val="00CE4DCA"/>
    <w:rsid w:val="00CF012C"/>
    <w:rsid w:val="00CF3505"/>
    <w:rsid w:val="00D077AB"/>
    <w:rsid w:val="00D13FEC"/>
    <w:rsid w:val="00D27B76"/>
    <w:rsid w:val="00D43B0F"/>
    <w:rsid w:val="00D45E30"/>
    <w:rsid w:val="00D51109"/>
    <w:rsid w:val="00D55C90"/>
    <w:rsid w:val="00D603DF"/>
    <w:rsid w:val="00D60D8D"/>
    <w:rsid w:val="00D64933"/>
    <w:rsid w:val="00D829A6"/>
    <w:rsid w:val="00D8429A"/>
    <w:rsid w:val="00D93441"/>
    <w:rsid w:val="00D96C06"/>
    <w:rsid w:val="00DB35A2"/>
    <w:rsid w:val="00DC3F83"/>
    <w:rsid w:val="00DD61C9"/>
    <w:rsid w:val="00DE1DF3"/>
    <w:rsid w:val="00E04762"/>
    <w:rsid w:val="00E04E99"/>
    <w:rsid w:val="00E10BBD"/>
    <w:rsid w:val="00E13752"/>
    <w:rsid w:val="00E143B1"/>
    <w:rsid w:val="00E239BA"/>
    <w:rsid w:val="00E30587"/>
    <w:rsid w:val="00E34507"/>
    <w:rsid w:val="00E41D55"/>
    <w:rsid w:val="00E50EF3"/>
    <w:rsid w:val="00E53AF6"/>
    <w:rsid w:val="00E87725"/>
    <w:rsid w:val="00E90EFD"/>
    <w:rsid w:val="00EB061F"/>
    <w:rsid w:val="00EC4063"/>
    <w:rsid w:val="00EC711D"/>
    <w:rsid w:val="00ED3A0D"/>
    <w:rsid w:val="00ED5774"/>
    <w:rsid w:val="00EE3487"/>
    <w:rsid w:val="00EE3BE3"/>
    <w:rsid w:val="00EE3F76"/>
    <w:rsid w:val="00EF6DB5"/>
    <w:rsid w:val="00F0299F"/>
    <w:rsid w:val="00F040F7"/>
    <w:rsid w:val="00F12E4E"/>
    <w:rsid w:val="00F318F1"/>
    <w:rsid w:val="00F32268"/>
    <w:rsid w:val="00F3752E"/>
    <w:rsid w:val="00F41479"/>
    <w:rsid w:val="00F4153C"/>
    <w:rsid w:val="00F47EEA"/>
    <w:rsid w:val="00F70362"/>
    <w:rsid w:val="00F7696B"/>
    <w:rsid w:val="00F82EE0"/>
    <w:rsid w:val="00F90DE6"/>
    <w:rsid w:val="00FB3C24"/>
    <w:rsid w:val="00FD3742"/>
    <w:rsid w:val="00FD717E"/>
    <w:rsid w:val="00FE3757"/>
    <w:rsid w:val="00FF2DB4"/>
    <w:rsid w:val="011CED61"/>
    <w:rsid w:val="06B51827"/>
    <w:rsid w:val="07D9DCA8"/>
    <w:rsid w:val="082CE740"/>
    <w:rsid w:val="0E035DEF"/>
    <w:rsid w:val="0E510941"/>
    <w:rsid w:val="0ED0B042"/>
    <w:rsid w:val="18F305FE"/>
    <w:rsid w:val="19C5B30E"/>
    <w:rsid w:val="1B26FC37"/>
    <w:rsid w:val="1EAEE5F5"/>
    <w:rsid w:val="1F491F25"/>
    <w:rsid w:val="264F3340"/>
    <w:rsid w:val="26AC239C"/>
    <w:rsid w:val="2754310A"/>
    <w:rsid w:val="2A36CEF6"/>
    <w:rsid w:val="2E8023B6"/>
    <w:rsid w:val="2EC7E44B"/>
    <w:rsid w:val="38116FED"/>
    <w:rsid w:val="39F5C464"/>
    <w:rsid w:val="3AF6F84A"/>
    <w:rsid w:val="3D5C288C"/>
    <w:rsid w:val="40552A6A"/>
    <w:rsid w:val="41EBD1B0"/>
    <w:rsid w:val="435D277D"/>
    <w:rsid w:val="446E858A"/>
    <w:rsid w:val="47CB649E"/>
    <w:rsid w:val="4BDA9D40"/>
    <w:rsid w:val="502BCB10"/>
    <w:rsid w:val="50480AC8"/>
    <w:rsid w:val="50B1DA9E"/>
    <w:rsid w:val="56494533"/>
    <w:rsid w:val="56494533"/>
    <w:rsid w:val="57450D54"/>
    <w:rsid w:val="57ECA6F0"/>
    <w:rsid w:val="584B8BD2"/>
    <w:rsid w:val="59213DAC"/>
    <w:rsid w:val="5CFA67DC"/>
    <w:rsid w:val="5DDDB98A"/>
    <w:rsid w:val="5E1D86CB"/>
    <w:rsid w:val="603B80D4"/>
    <w:rsid w:val="61495E19"/>
    <w:rsid w:val="699978F3"/>
    <w:rsid w:val="6E9CABE0"/>
    <w:rsid w:val="6F842192"/>
    <w:rsid w:val="6FA99730"/>
    <w:rsid w:val="71BD3F92"/>
    <w:rsid w:val="72A33B4C"/>
    <w:rsid w:val="72BBC254"/>
    <w:rsid w:val="74936D2E"/>
    <w:rsid w:val="773B58FD"/>
    <w:rsid w:val="79CBF348"/>
    <w:rsid w:val="7E0AC23C"/>
    <w:rsid w:val="7F5B8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4FF4D"/>
  <w15:docId w15:val="{F8EC6254-48C7-4C38-BA0B-FD83BB29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31F1"/>
    <w:rPr>
      <w:rFonts w:ascii="Arial" w:hAnsi="Arial"/>
    </w:rPr>
  </w:style>
  <w:style w:type="paragraph" w:styleId="Heading1">
    <w:name w:val="heading 1"/>
    <w:basedOn w:val="Normal"/>
    <w:next w:val="Normal"/>
    <w:link w:val="Heading1Char"/>
    <w:autoRedefine/>
    <w:uiPriority w:val="9"/>
    <w:qFormat/>
    <w:rsid w:val="000631F1"/>
    <w:pPr>
      <w:keepNext/>
      <w:keepLines/>
      <w:pBdr>
        <w:bottom w:val="single" w:color="CCCCCC" w:themeColor="accent3" w:sz="4" w:space="1"/>
      </w:pBdr>
      <w:spacing w:before="480" w:after="120"/>
      <w:outlineLvl w:val="0"/>
    </w:pPr>
    <w:rPr>
      <w:rFonts w:cs="Arial" w:eastAsiaTheme="majorEastAsia"/>
      <w:b/>
      <w:bCs/>
      <w:color w:val="003366" w:themeColor="text1"/>
      <w:sz w:val="32"/>
      <w:szCs w:val="32"/>
    </w:rPr>
  </w:style>
  <w:style w:type="paragraph" w:styleId="Heading2">
    <w:name w:val="heading 2"/>
    <w:basedOn w:val="Normal"/>
    <w:next w:val="Normal"/>
    <w:link w:val="Heading2Char"/>
    <w:autoRedefine/>
    <w:uiPriority w:val="9"/>
    <w:unhideWhenUsed/>
    <w:qFormat/>
    <w:rsid w:val="00D829A6"/>
    <w:pPr>
      <w:keepNext/>
      <w:keepLines/>
      <w:spacing w:before="80"/>
      <w:ind w:left="380" w:hanging="360"/>
      <w:outlineLvl w:val="1"/>
    </w:pPr>
    <w:rPr>
      <w:rFonts w:cs="Arial" w:eastAsiaTheme="majorEastAsia"/>
      <w:b/>
      <w:bCs/>
      <w:color w:val="003366" w:themeColor="text2"/>
      <w:sz w:val="28"/>
      <w:szCs w:val="28"/>
    </w:rPr>
  </w:style>
  <w:style w:type="paragraph" w:styleId="Heading3">
    <w:name w:val="heading 3"/>
    <w:basedOn w:val="Normal"/>
    <w:next w:val="Normal"/>
    <w:link w:val="Heading3Char"/>
    <w:autoRedefine/>
    <w:uiPriority w:val="9"/>
    <w:semiHidden/>
    <w:unhideWhenUsed/>
    <w:qFormat/>
    <w:rsid w:val="00ED5774"/>
    <w:pPr>
      <w:keepNext/>
      <w:keepLines/>
      <w:spacing w:before="200"/>
      <w:outlineLvl w:val="2"/>
    </w:pPr>
    <w:rPr>
      <w:rFonts w:asciiTheme="majorHAnsi" w:hAnsiTheme="majorHAnsi" w:eastAsiaTheme="majorEastAsia" w:cstheme="majorBidi"/>
      <w:b/>
      <w:bCs/>
      <w:color w:val="003366"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10"/>
    <w:qFormat/>
    <w:rsid w:val="00565EFE"/>
    <w:pPr>
      <w:tabs>
        <w:tab w:val="left" w:pos="3253"/>
      </w:tabs>
      <w:spacing w:after="300"/>
      <w:contextualSpacing/>
    </w:pPr>
    <w:rPr>
      <w:rFonts w:cs="Arial" w:eastAsiaTheme="majorEastAsia"/>
      <w:b/>
      <w:color w:val="003366" w:themeColor="text1"/>
      <w:spacing w:val="5"/>
      <w:kern w:val="28"/>
      <w:sz w:val="44"/>
      <w:szCs w:val="52"/>
    </w:rPr>
  </w:style>
  <w:style w:type="character" w:styleId="TitleChar" w:customStyle="1">
    <w:name w:val="Title Char"/>
    <w:basedOn w:val="DefaultParagraphFont"/>
    <w:link w:val="Title"/>
    <w:uiPriority w:val="10"/>
    <w:rsid w:val="00565EFE"/>
    <w:rPr>
      <w:rFonts w:ascii="Arial" w:hAnsi="Arial" w:cs="Arial" w:eastAsiaTheme="majorEastAsia"/>
      <w:b/>
      <w:color w:val="003366" w:themeColor="text1"/>
      <w:spacing w:val="5"/>
      <w:kern w:val="28"/>
      <w:sz w:val="44"/>
      <w:szCs w:val="52"/>
    </w:rPr>
  </w:style>
  <w:style w:type="character" w:styleId="Heading1Char" w:customStyle="1">
    <w:name w:val="Heading 1 Char"/>
    <w:basedOn w:val="DefaultParagraphFont"/>
    <w:link w:val="Heading1"/>
    <w:uiPriority w:val="9"/>
    <w:rsid w:val="000631F1"/>
    <w:rPr>
      <w:rFonts w:ascii="Arial" w:hAnsi="Arial" w:cs="Arial" w:eastAsiaTheme="majorEastAsia"/>
      <w:b/>
      <w:bCs/>
      <w:color w:val="003366" w:themeColor="text1"/>
      <w:sz w:val="32"/>
      <w:szCs w:val="32"/>
    </w:rPr>
  </w:style>
  <w:style w:type="character" w:styleId="Hyperlink">
    <w:name w:val="Hyperlink"/>
    <w:basedOn w:val="DefaultParagraphFont"/>
    <w:uiPriority w:val="99"/>
    <w:unhideWhenUsed/>
    <w:rsid w:val="00471C46"/>
    <w:rPr>
      <w:color w:val="0000FF"/>
      <w:u w:val="single"/>
    </w:rPr>
  </w:style>
  <w:style w:type="paragraph" w:styleId="ListParagraph">
    <w:name w:val="List Paragraph"/>
    <w:basedOn w:val="Normal"/>
    <w:uiPriority w:val="34"/>
    <w:qFormat/>
    <w:rsid w:val="00471C46"/>
    <w:pPr>
      <w:ind w:left="720"/>
      <w:contextualSpacing/>
    </w:pPr>
  </w:style>
  <w:style w:type="paragraph" w:styleId="Default" w:customStyle="1">
    <w:name w:val="Default"/>
    <w:rsid w:val="000631F1"/>
    <w:pPr>
      <w:autoSpaceDE w:val="0"/>
      <w:autoSpaceDN w:val="0"/>
      <w:adjustRightInd w:val="0"/>
    </w:pPr>
    <w:rPr>
      <w:rFonts w:ascii="Arial" w:hAnsi="Arial" w:cs="Times New Roman" w:eastAsiaTheme="minorHAnsi"/>
      <w:color w:val="000000"/>
    </w:rPr>
  </w:style>
  <w:style w:type="paragraph" w:styleId="Header">
    <w:name w:val="header"/>
    <w:basedOn w:val="Normal"/>
    <w:link w:val="HeaderChar"/>
    <w:uiPriority w:val="99"/>
    <w:unhideWhenUsed/>
    <w:rsid w:val="007E7533"/>
    <w:pPr>
      <w:tabs>
        <w:tab w:val="center" w:pos="4320"/>
        <w:tab w:val="right" w:pos="8640"/>
      </w:tabs>
    </w:pPr>
  </w:style>
  <w:style w:type="character" w:styleId="HeaderChar" w:customStyle="1">
    <w:name w:val="Header Char"/>
    <w:basedOn w:val="DefaultParagraphFont"/>
    <w:link w:val="Header"/>
    <w:uiPriority w:val="99"/>
    <w:rsid w:val="007E7533"/>
  </w:style>
  <w:style w:type="paragraph" w:styleId="Footer">
    <w:name w:val="footer"/>
    <w:basedOn w:val="Normal"/>
    <w:link w:val="FooterChar"/>
    <w:uiPriority w:val="99"/>
    <w:unhideWhenUsed/>
    <w:rsid w:val="007E7533"/>
    <w:pPr>
      <w:tabs>
        <w:tab w:val="center" w:pos="4320"/>
        <w:tab w:val="right" w:pos="8640"/>
      </w:tabs>
    </w:pPr>
  </w:style>
  <w:style w:type="character" w:styleId="FooterChar" w:customStyle="1">
    <w:name w:val="Footer Char"/>
    <w:basedOn w:val="DefaultParagraphFont"/>
    <w:link w:val="Footer"/>
    <w:uiPriority w:val="99"/>
    <w:rsid w:val="007E7533"/>
  </w:style>
  <w:style w:type="table" w:styleId="TableGrid">
    <w:name w:val="Table Grid"/>
    <w:basedOn w:val="TableNormal"/>
    <w:uiPriority w:val="59"/>
    <w:rsid w:val="00CB19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B76C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B76CE"/>
    <w:rPr>
      <w:rFonts w:ascii="Lucida Grande" w:hAnsi="Lucida Grande" w:cs="Lucida Grande"/>
      <w:sz w:val="18"/>
      <w:szCs w:val="18"/>
    </w:rPr>
  </w:style>
  <w:style w:type="character" w:styleId="FollowedHyperlink">
    <w:name w:val="FollowedHyperlink"/>
    <w:basedOn w:val="DefaultParagraphFont"/>
    <w:uiPriority w:val="99"/>
    <w:semiHidden/>
    <w:unhideWhenUsed/>
    <w:rsid w:val="00462DA8"/>
    <w:rPr>
      <w:color w:val="CC3333" w:themeColor="followedHyperlink"/>
      <w:u w:val="single"/>
    </w:rPr>
  </w:style>
  <w:style w:type="character" w:styleId="Heading2Char" w:customStyle="1">
    <w:name w:val="Heading 2 Char"/>
    <w:basedOn w:val="DefaultParagraphFont"/>
    <w:link w:val="Heading2"/>
    <w:uiPriority w:val="9"/>
    <w:rsid w:val="00D829A6"/>
    <w:rPr>
      <w:rFonts w:ascii="Arial" w:hAnsi="Arial" w:cs="Arial" w:eastAsiaTheme="majorEastAsia"/>
      <w:b/>
      <w:bCs/>
      <w:color w:val="003366" w:themeColor="text2"/>
      <w:sz w:val="28"/>
      <w:szCs w:val="28"/>
    </w:rPr>
  </w:style>
  <w:style w:type="paragraph" w:styleId="TOCHeading">
    <w:name w:val="TOC Heading"/>
    <w:basedOn w:val="Heading1"/>
    <w:next w:val="Normal"/>
    <w:uiPriority w:val="39"/>
    <w:unhideWhenUsed/>
    <w:rsid w:val="00266259"/>
    <w:pPr>
      <w:spacing w:line="276" w:lineRule="auto"/>
      <w:outlineLvl w:val="9"/>
    </w:pPr>
    <w:rPr>
      <w:color w:val="E4AB00" w:themeColor="accent1" w:themeShade="BF"/>
      <w:sz w:val="28"/>
      <w:szCs w:val="28"/>
    </w:rPr>
  </w:style>
  <w:style w:type="paragraph" w:styleId="TOC1">
    <w:name w:val="toc 1"/>
    <w:basedOn w:val="Normal"/>
    <w:next w:val="Normal"/>
    <w:autoRedefine/>
    <w:uiPriority w:val="39"/>
    <w:unhideWhenUsed/>
    <w:rsid w:val="00266259"/>
    <w:pPr>
      <w:spacing w:before="120"/>
    </w:pPr>
    <w:rPr>
      <w:rFonts w:asciiTheme="majorHAnsi" w:hAnsiTheme="majorHAnsi"/>
      <w:b/>
      <w:color w:val="548DD4"/>
    </w:rPr>
  </w:style>
  <w:style w:type="paragraph" w:styleId="TOC2">
    <w:name w:val="toc 2"/>
    <w:basedOn w:val="Normal"/>
    <w:next w:val="Normal"/>
    <w:autoRedefine/>
    <w:uiPriority w:val="39"/>
    <w:unhideWhenUsed/>
    <w:rsid w:val="00266259"/>
    <w:rPr>
      <w:sz w:val="22"/>
      <w:szCs w:val="22"/>
    </w:rPr>
  </w:style>
  <w:style w:type="paragraph" w:styleId="TOC3">
    <w:name w:val="toc 3"/>
    <w:basedOn w:val="Normal"/>
    <w:next w:val="Normal"/>
    <w:autoRedefine/>
    <w:uiPriority w:val="39"/>
    <w:semiHidden/>
    <w:unhideWhenUsed/>
    <w:rsid w:val="00266259"/>
    <w:pPr>
      <w:ind w:left="240"/>
    </w:pPr>
    <w:rPr>
      <w:i/>
      <w:sz w:val="22"/>
      <w:szCs w:val="22"/>
    </w:rPr>
  </w:style>
  <w:style w:type="paragraph" w:styleId="TOC4">
    <w:name w:val="toc 4"/>
    <w:basedOn w:val="Normal"/>
    <w:next w:val="Normal"/>
    <w:autoRedefine/>
    <w:uiPriority w:val="39"/>
    <w:semiHidden/>
    <w:unhideWhenUsed/>
    <w:rsid w:val="00266259"/>
    <w:pPr>
      <w:pBdr>
        <w:between w:val="double" w:color="auto" w:sz="6" w:space="0"/>
      </w:pBdr>
      <w:ind w:left="480"/>
    </w:pPr>
    <w:rPr>
      <w:sz w:val="20"/>
      <w:szCs w:val="20"/>
    </w:rPr>
  </w:style>
  <w:style w:type="paragraph" w:styleId="TOC5">
    <w:name w:val="toc 5"/>
    <w:basedOn w:val="Normal"/>
    <w:next w:val="Normal"/>
    <w:autoRedefine/>
    <w:uiPriority w:val="39"/>
    <w:semiHidden/>
    <w:unhideWhenUsed/>
    <w:rsid w:val="00266259"/>
    <w:pPr>
      <w:pBdr>
        <w:between w:val="double" w:color="auto" w:sz="6" w:space="0"/>
      </w:pBdr>
      <w:ind w:left="720"/>
    </w:pPr>
    <w:rPr>
      <w:sz w:val="20"/>
      <w:szCs w:val="20"/>
    </w:rPr>
  </w:style>
  <w:style w:type="paragraph" w:styleId="TOC6">
    <w:name w:val="toc 6"/>
    <w:basedOn w:val="Normal"/>
    <w:next w:val="Normal"/>
    <w:autoRedefine/>
    <w:uiPriority w:val="39"/>
    <w:semiHidden/>
    <w:unhideWhenUsed/>
    <w:rsid w:val="00266259"/>
    <w:pPr>
      <w:pBdr>
        <w:between w:val="double" w:color="auto" w:sz="6" w:space="0"/>
      </w:pBdr>
      <w:ind w:left="960"/>
    </w:pPr>
    <w:rPr>
      <w:sz w:val="20"/>
      <w:szCs w:val="20"/>
    </w:rPr>
  </w:style>
  <w:style w:type="paragraph" w:styleId="TOC7">
    <w:name w:val="toc 7"/>
    <w:basedOn w:val="Normal"/>
    <w:next w:val="Normal"/>
    <w:autoRedefine/>
    <w:uiPriority w:val="39"/>
    <w:semiHidden/>
    <w:unhideWhenUsed/>
    <w:rsid w:val="00266259"/>
    <w:pPr>
      <w:pBdr>
        <w:between w:val="double" w:color="auto" w:sz="6" w:space="0"/>
      </w:pBdr>
      <w:ind w:left="1200"/>
    </w:pPr>
    <w:rPr>
      <w:sz w:val="20"/>
      <w:szCs w:val="20"/>
    </w:rPr>
  </w:style>
  <w:style w:type="paragraph" w:styleId="TOC8">
    <w:name w:val="toc 8"/>
    <w:basedOn w:val="Normal"/>
    <w:next w:val="Normal"/>
    <w:autoRedefine/>
    <w:uiPriority w:val="39"/>
    <w:semiHidden/>
    <w:unhideWhenUsed/>
    <w:rsid w:val="00266259"/>
    <w:pPr>
      <w:pBdr>
        <w:between w:val="double" w:color="auto" w:sz="6" w:space="0"/>
      </w:pBdr>
      <w:ind w:left="1440"/>
    </w:pPr>
    <w:rPr>
      <w:sz w:val="20"/>
      <w:szCs w:val="20"/>
    </w:rPr>
  </w:style>
  <w:style w:type="paragraph" w:styleId="TOC9">
    <w:name w:val="toc 9"/>
    <w:basedOn w:val="Normal"/>
    <w:next w:val="Normal"/>
    <w:autoRedefine/>
    <w:uiPriority w:val="39"/>
    <w:semiHidden/>
    <w:unhideWhenUsed/>
    <w:rsid w:val="00266259"/>
    <w:pPr>
      <w:pBdr>
        <w:between w:val="double" w:color="auto" w:sz="6" w:space="0"/>
      </w:pBdr>
      <w:ind w:left="1680"/>
    </w:pPr>
    <w:rPr>
      <w:sz w:val="20"/>
      <w:szCs w:val="20"/>
    </w:rPr>
  </w:style>
  <w:style w:type="character" w:styleId="ColorfulList-Accent1Char" w:customStyle="1">
    <w:name w:val="Colorful List - Accent 1 Char"/>
    <w:link w:val="ColorfulList-Accent1"/>
    <w:uiPriority w:val="34"/>
    <w:rsid w:val="00FE3757"/>
    <w:rPr>
      <w:sz w:val="22"/>
      <w:szCs w:val="22"/>
    </w:rPr>
  </w:style>
  <w:style w:type="table" w:styleId="ColorfulList-Accent1">
    <w:name w:val="Colorful List Accent 1"/>
    <w:basedOn w:val="TableNormal"/>
    <w:link w:val="ColorfulList-Accent1Char"/>
    <w:uiPriority w:val="34"/>
    <w:semiHidden/>
    <w:unhideWhenUsed/>
    <w:rsid w:val="00FE3757"/>
    <w:rPr>
      <w:sz w:val="22"/>
      <w:szCs w:val="22"/>
    </w:rPr>
    <w:tblPr>
      <w:tblStyleRowBandSize w:val="1"/>
      <w:tblStyleColBandSize w:val="1"/>
    </w:tblPr>
    <w:tcPr>
      <w:shd w:val="clear" w:color="auto" w:fill="FFF9EA" w:themeFill="accent1" w:themeFillTint="19"/>
    </w:tcPr>
    <w:tblStylePr w:type="firstRow">
      <w:tblPr/>
      <w:tcPr>
        <w:tcBorders>
          <w:bottom w:val="single" w:color="FFFFFF" w:themeColor="background1" w:sz="12" w:space="0"/>
        </w:tcBorders>
        <w:shd w:val="clear" w:color="auto" w:fill="A35128" w:themeFill="accent2" w:themeFillShade="CC"/>
      </w:tcPr>
    </w:tblStylePr>
    <w:tblStylePr w:type="lastRow">
      <w:tblPr/>
      <w:tcPr>
        <w:tcBorders>
          <w:top w:val="single" w:color="003366" w:themeColor="text1" w:sz="12" w:space="0"/>
        </w:tcBorders>
        <w:shd w:val="clear" w:color="auto" w:fill="FFFFFF" w:themeFill="background1"/>
      </w:tcPr>
    </w:tblStylePr>
    <w:tblStylePr w:type="band1Vert">
      <w:tblPr/>
      <w:tcPr>
        <w:tcBorders>
          <w:top w:val="nil"/>
          <w:left w:val="nil"/>
          <w:bottom w:val="nil"/>
          <w:right w:val="nil"/>
          <w:insideH w:val="nil"/>
          <w:insideV w:val="nil"/>
        </w:tcBorders>
        <w:shd w:val="clear" w:color="auto" w:fill="FFF2CC" w:themeFill="accent1" w:themeFillTint="3F"/>
      </w:tcPr>
    </w:tblStylePr>
    <w:tblStylePr w:type="band1Horz">
      <w:tblPr/>
      <w:tcPr>
        <w:shd w:val="clear" w:color="auto" w:fill="FFF4D6" w:themeFill="accent1" w:themeFillTint="33"/>
      </w:tcPr>
    </w:tblStylePr>
  </w:style>
  <w:style w:type="table" w:styleId="TableHeader" w:customStyle="1">
    <w:name w:val="Table Header"/>
    <w:basedOn w:val="TableNormal"/>
    <w:uiPriority w:val="99"/>
    <w:rsid w:val="000631F1"/>
    <w:tblPr/>
    <w:tblStylePr w:type="firstRow">
      <w:rPr>
        <w:rFonts w:ascii="Arial" w:hAnsi="Arial"/>
        <w:b/>
        <w:color w:val="003366" w:themeColor="text1"/>
        <w:sz w:val="24"/>
      </w:rPr>
    </w:tblStylePr>
  </w:style>
  <w:style w:type="paragraph" w:styleId="NormalWeb">
    <w:name w:val="Normal (Web)"/>
    <w:basedOn w:val="Normal"/>
    <w:uiPriority w:val="99"/>
    <w:unhideWhenUsed/>
    <w:rsid w:val="00E10BBD"/>
    <w:pPr>
      <w:spacing w:before="100" w:beforeAutospacing="1" w:after="100" w:afterAutospacing="1"/>
    </w:pPr>
    <w:rPr>
      <w:rFonts w:ascii="Times" w:hAnsi="Times" w:cs="Times New Roman"/>
      <w:sz w:val="20"/>
      <w:szCs w:val="20"/>
    </w:rPr>
  </w:style>
  <w:style w:type="character" w:styleId="Heading3Char" w:customStyle="1">
    <w:name w:val="Heading 3 Char"/>
    <w:basedOn w:val="DefaultParagraphFont"/>
    <w:link w:val="Heading3"/>
    <w:uiPriority w:val="9"/>
    <w:semiHidden/>
    <w:rsid w:val="00ED5774"/>
    <w:rPr>
      <w:rFonts w:asciiTheme="majorHAnsi" w:hAnsiTheme="majorHAnsi" w:eastAsiaTheme="majorEastAsia" w:cstheme="majorBidi"/>
      <w:b/>
      <w:bCs/>
      <w:color w:val="003366" w:themeColor="text1"/>
    </w:rPr>
  </w:style>
  <w:style w:type="table" w:styleId="LightList">
    <w:name w:val="Light List"/>
    <w:basedOn w:val="TableNormal"/>
    <w:uiPriority w:val="61"/>
    <w:rsid w:val="003E6E28"/>
    <w:tblPr>
      <w:tblStyleRowBandSize w:val="1"/>
      <w:tblStyleColBandSize w:val="1"/>
      <w:tblBorders>
        <w:top w:val="single" w:color="003366" w:themeColor="text1" w:sz="8" w:space="0"/>
        <w:left w:val="single" w:color="003366" w:themeColor="text1" w:sz="8" w:space="0"/>
        <w:bottom w:val="single" w:color="003366" w:themeColor="text1" w:sz="8" w:space="0"/>
        <w:right w:val="single" w:color="003366" w:themeColor="text1" w:sz="8" w:space="0"/>
      </w:tblBorders>
    </w:tblPr>
    <w:tblStylePr w:type="firstRow">
      <w:pPr>
        <w:spacing w:before="0" w:after="0" w:line="240" w:lineRule="auto"/>
      </w:pPr>
      <w:rPr>
        <w:b/>
        <w:bCs/>
        <w:color w:val="FFFFFF" w:themeColor="background1"/>
      </w:rPr>
      <w:tblPr/>
      <w:tcPr>
        <w:shd w:val="clear" w:color="auto" w:fill="003366" w:themeFill="text1"/>
      </w:tcPr>
    </w:tblStylePr>
    <w:tblStylePr w:type="lastRow">
      <w:pPr>
        <w:spacing w:before="0" w:after="0" w:line="240" w:lineRule="auto"/>
      </w:pPr>
      <w:rPr>
        <w:b/>
        <w:bCs/>
      </w:rPr>
      <w:tblPr/>
      <w:tcPr>
        <w:tcBorders>
          <w:top w:val="double" w:color="003366" w:themeColor="text1" w:sz="6" w:space="0"/>
          <w:left w:val="single" w:color="003366" w:themeColor="text1" w:sz="8" w:space="0"/>
          <w:bottom w:val="single" w:color="003366" w:themeColor="text1" w:sz="8" w:space="0"/>
          <w:right w:val="single" w:color="003366" w:themeColor="text1" w:sz="8" w:space="0"/>
        </w:tcBorders>
      </w:tcPr>
    </w:tblStylePr>
    <w:tblStylePr w:type="firstCol">
      <w:rPr>
        <w:b/>
        <w:bCs/>
      </w:rPr>
    </w:tblStylePr>
    <w:tblStylePr w:type="lastCol">
      <w:rPr>
        <w:b/>
        <w:bCs/>
      </w:rPr>
    </w:tblStylePr>
    <w:tblStylePr w:type="band1Vert">
      <w:tblPr/>
      <w:tcPr>
        <w:tcBorders>
          <w:top w:val="single" w:color="003366" w:themeColor="text1" w:sz="8" w:space="0"/>
          <w:left w:val="single" w:color="003366" w:themeColor="text1" w:sz="8" w:space="0"/>
          <w:bottom w:val="single" w:color="003366" w:themeColor="text1" w:sz="8" w:space="0"/>
          <w:right w:val="single" w:color="003366" w:themeColor="text1" w:sz="8" w:space="0"/>
        </w:tcBorders>
      </w:tcPr>
    </w:tblStylePr>
    <w:tblStylePr w:type="band1Horz">
      <w:tblPr/>
      <w:tcPr>
        <w:tcBorders>
          <w:top w:val="single" w:color="003366" w:themeColor="text1" w:sz="8" w:space="0"/>
          <w:left w:val="single" w:color="003366" w:themeColor="text1" w:sz="8" w:space="0"/>
          <w:bottom w:val="single" w:color="003366" w:themeColor="text1" w:sz="8" w:space="0"/>
          <w:right w:val="single" w:color="003366" w:themeColor="text1" w:sz="8" w:space="0"/>
        </w:tcBorders>
      </w:tcPr>
    </w:tblStylePr>
  </w:style>
  <w:style w:type="table" w:styleId="LightShading">
    <w:name w:val="Light Shading"/>
    <w:basedOn w:val="TableNormal"/>
    <w:uiPriority w:val="60"/>
    <w:rsid w:val="003E6E28"/>
    <w:rPr>
      <w:color w:val="00264C" w:themeColor="text1" w:themeShade="BF"/>
    </w:rPr>
    <w:tblPr>
      <w:tblStyleRowBandSize w:val="1"/>
      <w:tblStyleColBandSize w:val="1"/>
      <w:tblBorders>
        <w:top w:val="single" w:color="003366" w:themeColor="text1" w:sz="8" w:space="0"/>
        <w:bottom w:val="single" w:color="003366" w:themeColor="text1" w:sz="8" w:space="0"/>
      </w:tblBorders>
    </w:tblPr>
    <w:tblStylePr w:type="firstRow">
      <w:pPr>
        <w:spacing w:before="0" w:after="0" w:line="240" w:lineRule="auto"/>
      </w:pPr>
      <w:rPr>
        <w:b/>
        <w:bCs/>
      </w:rPr>
      <w:tblPr/>
      <w:tcPr>
        <w:tcBorders>
          <w:top w:val="single" w:color="003366" w:themeColor="text1" w:sz="8" w:space="0"/>
          <w:left w:val="nil"/>
          <w:bottom w:val="single" w:color="003366" w:themeColor="text1" w:sz="8" w:space="0"/>
          <w:right w:val="nil"/>
          <w:insideH w:val="nil"/>
          <w:insideV w:val="nil"/>
        </w:tcBorders>
      </w:tcPr>
    </w:tblStylePr>
    <w:tblStylePr w:type="lastRow">
      <w:pPr>
        <w:spacing w:before="0" w:after="0" w:line="240" w:lineRule="auto"/>
      </w:pPr>
      <w:rPr>
        <w:b/>
        <w:bCs/>
      </w:rPr>
      <w:tblPr/>
      <w:tcPr>
        <w:tcBorders>
          <w:top w:val="single" w:color="003366" w:themeColor="text1" w:sz="8" w:space="0"/>
          <w:left w:val="nil"/>
          <w:bottom w:val="single" w:color="003366"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text1" w:themeFillTint="3F"/>
      </w:tcPr>
    </w:tblStylePr>
    <w:tblStylePr w:type="band1Horz">
      <w:tblPr/>
      <w:tcPr>
        <w:tcBorders>
          <w:left w:val="nil"/>
          <w:right w:val="nil"/>
          <w:insideH w:val="nil"/>
          <w:insideV w:val="nil"/>
        </w:tcBorders>
        <w:shd w:val="clear" w:color="auto" w:fill="9ACCFF" w:themeFill="text1" w:themeFillTint="3F"/>
      </w:tcPr>
    </w:tblStylePr>
  </w:style>
  <w:style w:type="table" w:styleId="LightShading-Accent5">
    <w:name w:val="Light Shading Accent 5"/>
    <w:basedOn w:val="TableNormal"/>
    <w:uiPriority w:val="60"/>
    <w:rsid w:val="003E6E28"/>
    <w:rPr>
      <w:color w:val="000000" w:themeColor="accent5" w:themeShade="BF"/>
    </w:rPr>
    <w:tblPr>
      <w:tblStyleRowBandSize w:val="1"/>
      <w:tblStyleColBandSize w:val="1"/>
      <w:tblBorders>
        <w:top w:val="single" w:color="000000" w:themeColor="accent5" w:sz="8" w:space="0"/>
        <w:bottom w:val="single" w:color="000000" w:themeColor="accent5" w:sz="8" w:space="0"/>
      </w:tblBorders>
    </w:tblPr>
    <w:tblStylePr w:type="firstRow">
      <w:pPr>
        <w:spacing w:before="0" w:after="0" w:line="240" w:lineRule="auto"/>
      </w:pPr>
      <w:rPr>
        <w:b/>
        <w:bCs/>
      </w:rPr>
      <w:tblPr/>
      <w:tcPr>
        <w:tcBorders>
          <w:top w:val="single" w:color="000000" w:themeColor="accent5" w:sz="8" w:space="0"/>
          <w:left w:val="nil"/>
          <w:bottom w:val="single" w:color="000000" w:themeColor="accent5" w:sz="8" w:space="0"/>
          <w:right w:val="nil"/>
          <w:insideH w:val="nil"/>
          <w:insideV w:val="nil"/>
        </w:tcBorders>
      </w:tcPr>
    </w:tblStylePr>
    <w:tblStylePr w:type="lastRow">
      <w:pPr>
        <w:spacing w:before="0" w:after="0" w:line="240" w:lineRule="auto"/>
      </w:pPr>
      <w:rPr>
        <w:b/>
        <w:bCs/>
      </w:rPr>
      <w:tblPr/>
      <w:tcPr>
        <w:tcBorders>
          <w:top w:val="single" w:color="000000" w:themeColor="accent5" w:sz="8" w:space="0"/>
          <w:left w:val="nil"/>
          <w:bottom w:val="single" w:color="00000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character" w:styleId="CommentReference">
    <w:name w:val="annotation reference"/>
    <w:basedOn w:val="DefaultParagraphFont"/>
    <w:uiPriority w:val="99"/>
    <w:semiHidden/>
    <w:unhideWhenUsed/>
    <w:rsid w:val="00B0738A"/>
    <w:rPr>
      <w:sz w:val="18"/>
      <w:szCs w:val="18"/>
    </w:rPr>
  </w:style>
  <w:style w:type="paragraph" w:styleId="CommentText">
    <w:name w:val="annotation text"/>
    <w:basedOn w:val="Normal"/>
    <w:link w:val="CommentTextChar"/>
    <w:uiPriority w:val="99"/>
    <w:semiHidden/>
    <w:unhideWhenUsed/>
    <w:rsid w:val="00B0738A"/>
  </w:style>
  <w:style w:type="character" w:styleId="CommentTextChar" w:customStyle="1">
    <w:name w:val="Comment Text Char"/>
    <w:basedOn w:val="DefaultParagraphFont"/>
    <w:link w:val="CommentText"/>
    <w:uiPriority w:val="99"/>
    <w:semiHidden/>
    <w:rsid w:val="00B0738A"/>
  </w:style>
  <w:style w:type="paragraph" w:styleId="CommentSubject">
    <w:name w:val="annotation subject"/>
    <w:basedOn w:val="CommentText"/>
    <w:next w:val="CommentText"/>
    <w:link w:val="CommentSubjectChar"/>
    <w:uiPriority w:val="99"/>
    <w:semiHidden/>
    <w:unhideWhenUsed/>
    <w:rsid w:val="00B0738A"/>
    <w:rPr>
      <w:b/>
      <w:bCs/>
      <w:sz w:val="20"/>
      <w:szCs w:val="20"/>
    </w:rPr>
  </w:style>
  <w:style w:type="character" w:styleId="CommentSubjectChar" w:customStyle="1">
    <w:name w:val="Comment Subject Char"/>
    <w:basedOn w:val="CommentTextChar"/>
    <w:link w:val="CommentSubject"/>
    <w:uiPriority w:val="99"/>
    <w:semiHidden/>
    <w:rsid w:val="00B0738A"/>
    <w:rPr>
      <w:b/>
      <w:bCs/>
      <w:sz w:val="20"/>
      <w:szCs w:val="20"/>
    </w:rPr>
  </w:style>
  <w:style w:type="character" w:styleId="PageNumber">
    <w:name w:val="page number"/>
    <w:basedOn w:val="DefaultParagraphFont"/>
    <w:uiPriority w:val="99"/>
    <w:semiHidden/>
    <w:unhideWhenUsed/>
    <w:rsid w:val="00EC711D"/>
  </w:style>
  <w:style w:type="paragraph" w:styleId="TableHeaderRow" w:customStyle="1">
    <w:name w:val="Table Header Row"/>
    <w:basedOn w:val="Normal"/>
    <w:next w:val="Normal"/>
    <w:qFormat/>
    <w:rsid w:val="006B2535"/>
    <w:rPr>
      <w:rFonts w:cs="Arial"/>
      <w:b/>
      <w:color w:val="003366" w:themeColor="text1"/>
    </w:rPr>
  </w:style>
  <w:style w:type="character" w:styleId="SubtleEmphasis">
    <w:name w:val="Subtle Emphasis"/>
    <w:basedOn w:val="DefaultParagraphFont"/>
    <w:uiPriority w:val="19"/>
    <w:qFormat/>
    <w:rsid w:val="00A460E8"/>
    <w:rPr>
      <w:i/>
      <w:iCs/>
      <w:color w:val="003366" w:themeColor="text1"/>
    </w:rPr>
  </w:style>
  <w:style w:type="paragraph" w:styleId="Quote">
    <w:name w:val="Quote"/>
    <w:basedOn w:val="Normal"/>
    <w:next w:val="Normal"/>
    <w:link w:val="QuoteChar"/>
    <w:uiPriority w:val="29"/>
    <w:qFormat/>
    <w:rsid w:val="00A460E8"/>
    <w:pPr>
      <w:spacing w:before="200" w:after="160"/>
      <w:ind w:left="864" w:right="864"/>
      <w:jc w:val="center"/>
    </w:pPr>
    <w:rPr>
      <w:i/>
      <w:iCs/>
      <w:color w:val="003366" w:themeColor="text1"/>
    </w:rPr>
  </w:style>
  <w:style w:type="character" w:styleId="QuoteChar" w:customStyle="1">
    <w:name w:val="Quote Char"/>
    <w:basedOn w:val="DefaultParagraphFont"/>
    <w:link w:val="Quote"/>
    <w:uiPriority w:val="29"/>
    <w:rsid w:val="00A460E8"/>
    <w:rPr>
      <w:rFonts w:ascii="Arial" w:hAnsi="Arial"/>
      <w:i/>
      <w:iCs/>
      <w:color w:val="003366" w:themeColor="text1"/>
    </w:rPr>
  </w:style>
  <w:style w:type="character" w:styleId="apple-converted-space" w:customStyle="1">
    <w:name w:val="apple-converted-space"/>
    <w:basedOn w:val="DefaultParagraphFont"/>
    <w:rsid w:val="002C619A"/>
  </w:style>
  <w:style w:type="character" w:styleId="Strong">
    <w:name w:val="Strong"/>
    <w:basedOn w:val="DefaultParagraphFont"/>
    <w:uiPriority w:val="22"/>
    <w:qFormat/>
    <w:rsid w:val="002C619A"/>
    <w:rPr>
      <w:b/>
      <w:bCs/>
    </w:rPr>
  </w:style>
  <w:style w:type="character" w:styleId="PlaceholderText">
    <w:name w:val="Placeholder Text"/>
    <w:basedOn w:val="DefaultParagraphFont"/>
    <w:uiPriority w:val="99"/>
    <w:semiHidden/>
    <w:rsid w:val="00EE3F76"/>
    <w:rPr>
      <w:color w:val="808080"/>
    </w:rPr>
  </w:style>
  <w:style w:type="character" w:styleId="IntenseEmphasis">
    <w:name w:val="Intense Emphasis"/>
    <w:basedOn w:val="DefaultParagraphFont"/>
    <w:uiPriority w:val="21"/>
    <w:rsid w:val="00494D73"/>
    <w:rPr>
      <w:i/>
      <w:iCs/>
      <w:color w:val="FFCC32" w:themeColor="accent1"/>
    </w:rPr>
  </w:style>
  <w:style w:type="character" w:styleId="IntenseReference">
    <w:name w:val="Intense Reference"/>
    <w:basedOn w:val="DefaultParagraphFont"/>
    <w:uiPriority w:val="32"/>
    <w:rsid w:val="00494D73"/>
    <w:rPr>
      <w:b/>
      <w:bCs/>
      <w:smallCaps/>
      <w:color w:val="FFCC32" w:themeColor="accent1"/>
      <w:spacing w:val="5"/>
    </w:rPr>
  </w:style>
  <w:style w:type="character" w:styleId="SubtleReference">
    <w:name w:val="Subtle Reference"/>
    <w:basedOn w:val="DefaultParagraphFont"/>
    <w:uiPriority w:val="31"/>
    <w:rsid w:val="00494D73"/>
    <w:rPr>
      <w:smallCaps/>
      <w:color w:val="007AF6" w:themeColor="text1" w:themeTint="A5"/>
    </w:rPr>
  </w:style>
  <w:style w:type="paragraph" w:styleId="BodyText">
    <w:name w:val="Body Text"/>
    <w:basedOn w:val="Normal"/>
    <w:link w:val="BodyTextChar"/>
    <w:uiPriority w:val="99"/>
    <w:unhideWhenUsed/>
    <w:rsid w:val="004E7A97"/>
    <w:pPr>
      <w:spacing w:after="120"/>
    </w:pPr>
  </w:style>
  <w:style w:type="character" w:styleId="BodyTextChar" w:customStyle="1">
    <w:name w:val="Body Text Char"/>
    <w:basedOn w:val="DefaultParagraphFont"/>
    <w:link w:val="BodyText"/>
    <w:uiPriority w:val="99"/>
    <w:rsid w:val="004E7A9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3905">
      <w:bodyDiv w:val="1"/>
      <w:marLeft w:val="0"/>
      <w:marRight w:val="0"/>
      <w:marTop w:val="0"/>
      <w:marBottom w:val="0"/>
      <w:divBdr>
        <w:top w:val="none" w:sz="0" w:space="0" w:color="auto"/>
        <w:left w:val="none" w:sz="0" w:space="0" w:color="auto"/>
        <w:bottom w:val="none" w:sz="0" w:space="0" w:color="auto"/>
        <w:right w:val="none" w:sz="0" w:space="0" w:color="auto"/>
      </w:divBdr>
    </w:div>
    <w:div w:id="552734569">
      <w:bodyDiv w:val="1"/>
      <w:marLeft w:val="0"/>
      <w:marRight w:val="0"/>
      <w:marTop w:val="0"/>
      <w:marBottom w:val="0"/>
      <w:divBdr>
        <w:top w:val="none" w:sz="0" w:space="0" w:color="auto"/>
        <w:left w:val="none" w:sz="0" w:space="0" w:color="auto"/>
        <w:bottom w:val="none" w:sz="0" w:space="0" w:color="auto"/>
        <w:right w:val="none" w:sz="0" w:space="0" w:color="auto"/>
      </w:divBdr>
    </w:div>
    <w:div w:id="657075663">
      <w:bodyDiv w:val="1"/>
      <w:marLeft w:val="0"/>
      <w:marRight w:val="0"/>
      <w:marTop w:val="0"/>
      <w:marBottom w:val="0"/>
      <w:divBdr>
        <w:top w:val="none" w:sz="0" w:space="0" w:color="auto"/>
        <w:left w:val="none" w:sz="0" w:space="0" w:color="auto"/>
        <w:bottom w:val="none" w:sz="0" w:space="0" w:color="auto"/>
        <w:right w:val="none" w:sz="0" w:space="0" w:color="auto"/>
      </w:divBdr>
    </w:div>
    <w:div w:id="1225334316">
      <w:bodyDiv w:val="1"/>
      <w:marLeft w:val="0"/>
      <w:marRight w:val="0"/>
      <w:marTop w:val="0"/>
      <w:marBottom w:val="0"/>
      <w:divBdr>
        <w:top w:val="none" w:sz="0" w:space="0" w:color="auto"/>
        <w:left w:val="none" w:sz="0" w:space="0" w:color="auto"/>
        <w:bottom w:val="none" w:sz="0" w:space="0" w:color="auto"/>
        <w:right w:val="none" w:sz="0" w:space="0" w:color="auto"/>
      </w:divBdr>
      <w:divsChild>
        <w:div w:id="878979999">
          <w:marLeft w:val="0"/>
          <w:marRight w:val="0"/>
          <w:marTop w:val="0"/>
          <w:marBottom w:val="0"/>
          <w:divBdr>
            <w:top w:val="none" w:sz="0" w:space="0" w:color="auto"/>
            <w:left w:val="none" w:sz="0" w:space="0" w:color="auto"/>
            <w:bottom w:val="none" w:sz="0" w:space="0" w:color="auto"/>
            <w:right w:val="none" w:sz="0" w:space="0" w:color="auto"/>
          </w:divBdr>
        </w:div>
        <w:div w:id="303388980">
          <w:marLeft w:val="0"/>
          <w:marRight w:val="0"/>
          <w:marTop w:val="0"/>
          <w:marBottom w:val="0"/>
          <w:divBdr>
            <w:top w:val="none" w:sz="0" w:space="0" w:color="auto"/>
            <w:left w:val="none" w:sz="0" w:space="0" w:color="auto"/>
            <w:bottom w:val="none" w:sz="0" w:space="0" w:color="auto"/>
            <w:right w:val="none" w:sz="0" w:space="0" w:color="auto"/>
          </w:divBdr>
        </w:div>
        <w:div w:id="1034888079">
          <w:marLeft w:val="0"/>
          <w:marRight w:val="0"/>
          <w:marTop w:val="0"/>
          <w:marBottom w:val="0"/>
          <w:divBdr>
            <w:top w:val="none" w:sz="0" w:space="0" w:color="auto"/>
            <w:left w:val="none" w:sz="0" w:space="0" w:color="auto"/>
            <w:bottom w:val="none" w:sz="0" w:space="0" w:color="auto"/>
            <w:right w:val="none" w:sz="0" w:space="0" w:color="auto"/>
          </w:divBdr>
        </w:div>
        <w:div w:id="837229885">
          <w:marLeft w:val="0"/>
          <w:marRight w:val="0"/>
          <w:marTop w:val="0"/>
          <w:marBottom w:val="0"/>
          <w:divBdr>
            <w:top w:val="none" w:sz="0" w:space="0" w:color="auto"/>
            <w:left w:val="none" w:sz="0" w:space="0" w:color="auto"/>
            <w:bottom w:val="none" w:sz="0" w:space="0" w:color="auto"/>
            <w:right w:val="none" w:sz="0" w:space="0" w:color="auto"/>
          </w:divBdr>
        </w:div>
      </w:divsChild>
    </w:div>
    <w:div w:id="1742747337">
      <w:bodyDiv w:val="1"/>
      <w:marLeft w:val="0"/>
      <w:marRight w:val="0"/>
      <w:marTop w:val="0"/>
      <w:marBottom w:val="0"/>
      <w:divBdr>
        <w:top w:val="none" w:sz="0" w:space="0" w:color="auto"/>
        <w:left w:val="none" w:sz="0" w:space="0" w:color="auto"/>
        <w:bottom w:val="none" w:sz="0" w:space="0" w:color="auto"/>
        <w:right w:val="none" w:sz="0" w:space="0" w:color="auto"/>
      </w:divBdr>
    </w:div>
    <w:div w:id="1993677137">
      <w:bodyDiv w:val="1"/>
      <w:marLeft w:val="0"/>
      <w:marRight w:val="0"/>
      <w:marTop w:val="0"/>
      <w:marBottom w:val="0"/>
      <w:divBdr>
        <w:top w:val="none" w:sz="0" w:space="0" w:color="auto"/>
        <w:left w:val="none" w:sz="0" w:space="0" w:color="auto"/>
        <w:bottom w:val="none" w:sz="0" w:space="0" w:color="auto"/>
        <w:right w:val="none" w:sz="0" w:space="0" w:color="auto"/>
      </w:divBdr>
    </w:div>
    <w:div w:id="2083485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lasalle.edu/academiclearningsupport/classroom-accommodations/"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google.com/chrome/" TargetMode="External" Id="rId12" /><Relationship Type="http://schemas.openxmlformats.org/officeDocument/2006/relationships/hyperlink" Target="http://www.lasalle.edu/technology/" TargetMode="External" Id="rId17" /><Relationship Type="http://schemas.openxmlformats.org/officeDocument/2006/relationships/header" Target="header3.xml" Id="rId25" /><Relationship Type="http://schemas.openxmlformats.org/officeDocument/2006/relationships/numbering" Target="numbering.xml" Id="rId2" /><Relationship Type="http://schemas.openxmlformats.org/officeDocument/2006/relationships/hyperlink" Target="http://www.lasalle.edu/students/dean/divpub/manuals/studentguide/" TargetMode="External" Id="rId16" /><Relationship Type="http://schemas.openxmlformats.org/officeDocument/2006/relationships/hyperlink" Target="http://library.lasalle.edu/" TargetMode="Externa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ozilla.org/en-US/firefox/new/"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wa3.lasalle.edu/channels/docs/get.php?id=350" TargetMode="External" Id="rId15" /><Relationship Type="http://schemas.openxmlformats.org/officeDocument/2006/relationships/header" Target="header2.xml" Id="rId23" /><Relationship Type="http://schemas.openxmlformats.org/officeDocument/2006/relationships/customXml" Target="../customXml/item2.xml" Id="rId28" /><Relationship Type="http://schemas.openxmlformats.org/officeDocument/2006/relationships/hyperlink" Target="https://community.canvaslms.com/docs/DOC-1284" TargetMode="External" Id="rId10" /><Relationship Type="http://schemas.openxmlformats.org/officeDocument/2006/relationships/hyperlink" Target="http://wp.lasalle.edu/learningsupport/" TargetMode="External" Id="rId19" /><Relationship Type="http://schemas.openxmlformats.org/officeDocument/2006/relationships/settings" Target="settings.xml" Id="rId4"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customXml" Target="../customXml/item4.xml" Id="rId30" /><Relationship Type="http://schemas.openxmlformats.org/officeDocument/2006/relationships/hyperlink" Target="https://lasalle.instructure.com/courses/111" TargetMode="External" Id="R36d9f4a81e1545bc" /><Relationship Type="http://schemas.openxmlformats.org/officeDocument/2006/relationships/hyperlink" Target="https://lasalle.instructure.com/courses/14348" TargetMode="External" Id="R88f83f0e8e6b4d40" /><Relationship Type="http://schemas.openxmlformats.org/officeDocument/2006/relationships/hyperlink" Target="http://my.lasalle.edu" TargetMode="External" Id="Rc65225321ea44b43" /><Relationship Type="http://schemas.openxmlformats.org/officeDocument/2006/relationships/hyperlink" Target="https://community.canvaslms.com/docs/DOC-2059" TargetMode="External" Id="R163cdf7e69ac465c" /><Relationship Type="http://schemas.openxmlformats.org/officeDocument/2006/relationships/hyperlink" Target="mailto:Helpdesk@lasalle.edu" TargetMode="External" Id="Rfe32e900493743f1" /><Relationship Type="http://schemas.openxmlformats.org/officeDocument/2006/relationships/hyperlink" Target="http://www.ada.gov" TargetMode="External" Id="R5281f93a0cb04329" /><Relationship Type="http://schemas.openxmlformats.org/officeDocument/2006/relationships/hyperlink" Target="https://www.lasalle.edu/student-life/student-counseling-center/" TargetMode="External" Id="R407a7522f9e44a8e" /></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salle">
  <a:themeElements>
    <a:clrScheme name="LaSalle">
      <a:dk1>
        <a:srgbClr val="003366"/>
      </a:dk1>
      <a:lt1>
        <a:sysClr val="window" lastClr="FFFFFF"/>
      </a:lt1>
      <a:dk2>
        <a:srgbClr val="003366"/>
      </a:dk2>
      <a:lt2>
        <a:srgbClr val="FFFFFF"/>
      </a:lt2>
      <a:accent1>
        <a:srgbClr val="FFCC32"/>
      </a:accent1>
      <a:accent2>
        <a:srgbClr val="CC6633"/>
      </a:accent2>
      <a:accent3>
        <a:srgbClr val="CCCCCC"/>
      </a:accent3>
      <a:accent4>
        <a:srgbClr val="CCCC99"/>
      </a:accent4>
      <a:accent5>
        <a:srgbClr val="000000"/>
      </a:accent5>
      <a:accent6>
        <a:srgbClr val="C19859"/>
      </a:accent6>
      <a:hlink>
        <a:srgbClr val="669999"/>
      </a:hlink>
      <a:folHlink>
        <a:srgbClr val="CC333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AA951CC8BFC144A5688089D37FB85B" ma:contentTypeVersion="10" ma:contentTypeDescription="Create a new document." ma:contentTypeScope="" ma:versionID="664d3552f184f68afd308450cd56ae62">
  <xsd:schema xmlns:xsd="http://www.w3.org/2001/XMLSchema" xmlns:xs="http://www.w3.org/2001/XMLSchema" xmlns:p="http://schemas.microsoft.com/office/2006/metadata/properties" xmlns:ns2="6590016e-8dec-4498-beb1-fdc3eeb6fd3f" xmlns:ns3="c18804ce-5c57-4b48-ba7c-166782fc4883" targetNamespace="http://schemas.microsoft.com/office/2006/metadata/properties" ma:root="true" ma:fieldsID="1bae2d23b07d0c106509d23dcd7449c8" ns2:_="" ns3:_="">
    <xsd:import namespace="6590016e-8dec-4498-beb1-fdc3eeb6fd3f"/>
    <xsd:import namespace="c18804ce-5c57-4b48-ba7c-166782fc48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016e-8dec-4498-beb1-fdc3eeb6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804ce-5c57-4b48-ba7c-166782fc48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8804ce-5c57-4b48-ba7c-166782fc4883">
      <UserInfo>
        <DisplayName>Tom Adams</DisplayName>
        <AccountId>38</AccountId>
        <AccountType/>
      </UserInfo>
      <UserInfo>
        <DisplayName>Yusuf Ugras</DisplayName>
        <AccountId>39</AccountId>
        <AccountType/>
      </UserInfo>
      <UserInfo>
        <DisplayName>Christina Saintz</DisplayName>
        <AccountId>31</AccountId>
        <AccountType/>
      </UserInfo>
      <UserInfo>
        <DisplayName>David Lees</DisplayName>
        <AccountId>13</AccountId>
        <AccountType/>
      </UserInfo>
      <UserInfo>
        <DisplayName>Alicia Sinha-Thomas</DisplayName>
        <AccountId>7</AccountId>
        <AccountType/>
      </UserInfo>
    </SharedWithUsers>
  </documentManagement>
</p:properties>
</file>

<file path=customXml/itemProps1.xml><?xml version="1.0" encoding="utf-8"?>
<ds:datastoreItem xmlns:ds="http://schemas.openxmlformats.org/officeDocument/2006/customXml" ds:itemID="{F47C2981-6DD0-4A41-BBDC-9755171D3E1E}">
  <ds:schemaRefs>
    <ds:schemaRef ds:uri="http://schemas.openxmlformats.org/officeDocument/2006/bibliography"/>
  </ds:schemaRefs>
</ds:datastoreItem>
</file>

<file path=customXml/itemProps2.xml><?xml version="1.0" encoding="utf-8"?>
<ds:datastoreItem xmlns:ds="http://schemas.openxmlformats.org/officeDocument/2006/customXml" ds:itemID="{0E397F78-7DD2-4B9C-A787-2DF76323B492}"/>
</file>

<file path=customXml/itemProps3.xml><?xml version="1.0" encoding="utf-8"?>
<ds:datastoreItem xmlns:ds="http://schemas.openxmlformats.org/officeDocument/2006/customXml" ds:itemID="{4572295F-9D4B-4FC6-8DE8-D85EB141CE25}"/>
</file>

<file path=customXml/itemProps4.xml><?xml version="1.0" encoding="utf-8"?>
<ds:datastoreItem xmlns:ds="http://schemas.openxmlformats.org/officeDocument/2006/customXml" ds:itemID="{432BA7FE-0891-4B88-ABB4-19FECB41C7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Sherri Place</dc:creator>
  <keywords/>
  <dc:description/>
  <lastModifiedBy>Alicia Sinha-Thomas</lastModifiedBy>
  <revision>8</revision>
  <dcterms:created xsi:type="dcterms:W3CDTF">2018-08-21T12:06:00.0000000Z</dcterms:created>
  <dcterms:modified xsi:type="dcterms:W3CDTF">2021-09-14T17:16:41.9024839Z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0x01010084AA951CC8BFC144A5688089D37FB85B</vt:lpwstr>
  </property>
  <property fmtid="{D5CDD505-2E9C-101B-9397-08002B2CF9AE}" pid="3" name="Order">
    <vt:r8>1593700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